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C185" w14:textId="77777777" w:rsidR="00445CA6" w:rsidRPr="00E159C6" w:rsidRDefault="00445CA6" w:rsidP="006C4CA5">
      <w:pPr>
        <w:spacing w:after="0" w:line="240" w:lineRule="auto"/>
        <w:jc w:val="center"/>
        <w:rPr>
          <w:rFonts w:ascii="Arial" w:hAnsi="Arial" w:cs="Arial"/>
          <w:b/>
          <w:bCs/>
          <w:sz w:val="28"/>
          <w:szCs w:val="28"/>
        </w:rPr>
      </w:pPr>
      <w:r w:rsidRPr="00E159C6">
        <w:rPr>
          <w:rFonts w:ascii="Arial" w:hAnsi="Arial" w:cs="Arial"/>
          <w:b/>
          <w:bCs/>
          <w:sz w:val="28"/>
          <w:szCs w:val="28"/>
        </w:rPr>
        <w:t>PROGRAMAS DE DIFUSÃO 2024</w:t>
      </w:r>
    </w:p>
    <w:p w14:paraId="0EE85E2D" w14:textId="77777777" w:rsidR="00C636BA" w:rsidRPr="00E159C6" w:rsidRDefault="00C636BA" w:rsidP="006C4CA5">
      <w:pPr>
        <w:spacing w:after="0" w:line="240" w:lineRule="auto"/>
        <w:rPr>
          <w:rFonts w:ascii="Arial" w:hAnsi="Arial" w:cs="Arial"/>
        </w:rPr>
      </w:pPr>
    </w:p>
    <w:p w14:paraId="6A2F72D9" w14:textId="77777777" w:rsidR="006C4CA5" w:rsidRPr="00E159C6" w:rsidRDefault="006C4CA5" w:rsidP="006C4CA5">
      <w:pPr>
        <w:spacing w:after="0" w:line="240" w:lineRule="auto"/>
        <w:rPr>
          <w:rFonts w:ascii="Arial" w:hAnsi="Arial" w:cs="Arial"/>
        </w:rPr>
      </w:pPr>
    </w:p>
    <w:p w14:paraId="0968517E" w14:textId="301E2118" w:rsidR="00445CA6" w:rsidRPr="00E159C6" w:rsidRDefault="00445CA6" w:rsidP="006C4CA5">
      <w:pPr>
        <w:spacing w:after="0" w:line="240" w:lineRule="auto"/>
        <w:rPr>
          <w:rFonts w:ascii="Arial" w:hAnsi="Arial" w:cs="Arial"/>
        </w:rPr>
      </w:pPr>
      <w:r w:rsidRPr="00E159C6">
        <w:rPr>
          <w:rFonts w:ascii="Arial" w:hAnsi="Arial" w:cs="Arial"/>
        </w:rPr>
        <w:t xml:space="preserve">É muito fácil se inscrever nos programas de difusão da </w:t>
      </w:r>
      <w:r w:rsidR="00426081" w:rsidRPr="00E159C6">
        <w:rPr>
          <w:rFonts w:ascii="Arial" w:hAnsi="Arial" w:cs="Arial"/>
        </w:rPr>
        <w:t xml:space="preserve">APAA – Associação Paulista dos </w:t>
      </w:r>
      <w:r w:rsidRPr="00E159C6">
        <w:rPr>
          <w:rFonts w:ascii="Arial" w:hAnsi="Arial" w:cs="Arial"/>
        </w:rPr>
        <w:t>Amigos da Arte. Para simplificar ainda mais, elaboramos este manual no qual você encontra todas as principais informações a respeito da inscrição.</w:t>
      </w:r>
    </w:p>
    <w:p w14:paraId="06A94907" w14:textId="77777777" w:rsidR="00445CA6" w:rsidRPr="00E159C6" w:rsidRDefault="00445CA6" w:rsidP="006C4CA5">
      <w:pPr>
        <w:spacing w:after="0" w:line="240" w:lineRule="auto"/>
        <w:rPr>
          <w:rFonts w:ascii="Arial" w:hAnsi="Arial" w:cs="Arial"/>
        </w:rPr>
      </w:pPr>
    </w:p>
    <w:p w14:paraId="3B91C085" w14:textId="77777777" w:rsidR="00C636BA" w:rsidRPr="00E159C6" w:rsidRDefault="00C636BA" w:rsidP="006C4CA5">
      <w:pPr>
        <w:spacing w:after="0" w:line="240" w:lineRule="auto"/>
        <w:rPr>
          <w:rFonts w:ascii="Arial" w:hAnsi="Arial" w:cs="Arial"/>
        </w:rPr>
      </w:pPr>
    </w:p>
    <w:p w14:paraId="554490EC" w14:textId="26D02EBD" w:rsidR="006C4CA5" w:rsidRPr="00E159C6" w:rsidRDefault="00445CA6" w:rsidP="006C4CA5">
      <w:pPr>
        <w:spacing w:after="0" w:line="240" w:lineRule="auto"/>
        <w:rPr>
          <w:rFonts w:ascii="Arial" w:hAnsi="Arial" w:cs="Arial"/>
          <w:b/>
          <w:bCs/>
        </w:rPr>
      </w:pPr>
      <w:r w:rsidRPr="00E159C6">
        <w:rPr>
          <w:rFonts w:ascii="Arial" w:hAnsi="Arial" w:cs="Arial"/>
          <w:b/>
          <w:bCs/>
        </w:rPr>
        <w:t>Quem pode se inscrever nos programas?</w:t>
      </w:r>
    </w:p>
    <w:p w14:paraId="516C6482" w14:textId="2BB837E2" w:rsidR="00445CA6" w:rsidRPr="00E159C6" w:rsidRDefault="00445CA6" w:rsidP="006C4CA5">
      <w:pPr>
        <w:spacing w:after="0" w:line="240" w:lineRule="auto"/>
        <w:rPr>
          <w:rFonts w:ascii="Arial" w:hAnsi="Arial" w:cs="Arial"/>
        </w:rPr>
      </w:pPr>
      <w:r w:rsidRPr="00E159C6">
        <w:rPr>
          <w:rFonts w:ascii="Arial" w:hAnsi="Arial" w:cs="Arial"/>
        </w:rPr>
        <w:t xml:space="preserve">Apenas servidores </w:t>
      </w:r>
      <w:r w:rsidR="00820630" w:rsidRPr="00E159C6">
        <w:rPr>
          <w:rFonts w:ascii="Arial" w:hAnsi="Arial" w:cs="Arial"/>
        </w:rPr>
        <w:t>municipais do estado de São Paulo.</w:t>
      </w:r>
      <w:r w:rsidR="00FA471F" w:rsidRPr="00E159C6">
        <w:rPr>
          <w:rFonts w:ascii="Arial" w:hAnsi="Arial" w:cs="Arial"/>
        </w:rPr>
        <w:t xml:space="preserve"> Esses programas não recebem inscrições de produções artísticas.</w:t>
      </w:r>
    </w:p>
    <w:p w14:paraId="784050F2" w14:textId="77777777" w:rsidR="001E2F31" w:rsidRPr="00E159C6" w:rsidRDefault="001E2F31" w:rsidP="006C4CA5">
      <w:pPr>
        <w:spacing w:after="0" w:line="240" w:lineRule="auto"/>
        <w:rPr>
          <w:rFonts w:ascii="Arial" w:hAnsi="Arial" w:cs="Arial"/>
        </w:rPr>
      </w:pPr>
    </w:p>
    <w:p w14:paraId="3190C63D" w14:textId="77777777" w:rsidR="00820630" w:rsidRPr="00E159C6" w:rsidRDefault="001E2F31" w:rsidP="006C4CA5">
      <w:pPr>
        <w:spacing w:after="0" w:line="240" w:lineRule="auto"/>
        <w:rPr>
          <w:rFonts w:ascii="Arial" w:hAnsi="Arial" w:cs="Arial"/>
          <w:b/>
          <w:bCs/>
        </w:rPr>
      </w:pPr>
      <w:r w:rsidRPr="00E159C6">
        <w:rPr>
          <w:rFonts w:ascii="Arial" w:hAnsi="Arial" w:cs="Arial"/>
          <w:b/>
          <w:bCs/>
        </w:rPr>
        <w:t>Que municípios podem se inscrever?</w:t>
      </w:r>
    </w:p>
    <w:p w14:paraId="065F10F9" w14:textId="0A531D1E" w:rsidR="00445CA6" w:rsidRPr="00E159C6" w:rsidRDefault="001E2F31" w:rsidP="006C4CA5">
      <w:pPr>
        <w:spacing w:after="0" w:line="240" w:lineRule="auto"/>
        <w:rPr>
          <w:rFonts w:ascii="Arial" w:hAnsi="Arial" w:cs="Arial"/>
        </w:rPr>
      </w:pPr>
      <w:r w:rsidRPr="00E159C6">
        <w:rPr>
          <w:rFonts w:ascii="Arial" w:hAnsi="Arial" w:cs="Arial"/>
        </w:rPr>
        <w:t>Todos os municípios do estado de São Paulo, exceto a capital.</w:t>
      </w:r>
    </w:p>
    <w:p w14:paraId="624A4CE2" w14:textId="77777777" w:rsidR="001E2F31" w:rsidRPr="00E159C6" w:rsidRDefault="001E2F31" w:rsidP="006C4CA5">
      <w:pPr>
        <w:spacing w:after="0" w:line="240" w:lineRule="auto"/>
        <w:rPr>
          <w:rFonts w:ascii="Arial" w:hAnsi="Arial" w:cs="Arial"/>
        </w:rPr>
      </w:pPr>
    </w:p>
    <w:p w14:paraId="1B76A1A5" w14:textId="7B282544" w:rsidR="001E2F31" w:rsidRPr="00E159C6" w:rsidRDefault="00445CA6" w:rsidP="006C4CA5">
      <w:pPr>
        <w:spacing w:after="0" w:line="240" w:lineRule="auto"/>
        <w:rPr>
          <w:rFonts w:ascii="Arial" w:hAnsi="Arial" w:cs="Arial"/>
          <w:b/>
          <w:bCs/>
        </w:rPr>
      </w:pPr>
      <w:r w:rsidRPr="00E159C6">
        <w:rPr>
          <w:rFonts w:ascii="Arial" w:hAnsi="Arial" w:cs="Arial"/>
          <w:b/>
          <w:bCs/>
        </w:rPr>
        <w:t>Que programas estão contemplados ness</w:t>
      </w:r>
      <w:r w:rsidR="00C938C7" w:rsidRPr="00E159C6">
        <w:rPr>
          <w:rFonts w:ascii="Arial" w:hAnsi="Arial" w:cs="Arial"/>
          <w:b/>
          <w:bCs/>
        </w:rPr>
        <w:t>es editais</w:t>
      </w:r>
      <w:r w:rsidRPr="00E159C6">
        <w:rPr>
          <w:rFonts w:ascii="Arial" w:hAnsi="Arial" w:cs="Arial"/>
          <w:b/>
          <w:bCs/>
        </w:rPr>
        <w:t>?</w:t>
      </w:r>
    </w:p>
    <w:p w14:paraId="17DDEE0B" w14:textId="1E951294" w:rsidR="001E2F31" w:rsidRPr="00E159C6" w:rsidRDefault="00DF5CC9" w:rsidP="006C4CA5">
      <w:pPr>
        <w:spacing w:after="0" w:line="240" w:lineRule="auto"/>
        <w:rPr>
          <w:rFonts w:ascii="Arial" w:hAnsi="Arial" w:cs="Arial"/>
        </w:rPr>
      </w:pPr>
      <w:r w:rsidRPr="00E159C6">
        <w:rPr>
          <w:rFonts w:ascii="Arial" w:hAnsi="Arial" w:cs="Arial"/>
        </w:rPr>
        <w:t xml:space="preserve">- </w:t>
      </w:r>
      <w:r w:rsidR="001E2F31" w:rsidRPr="00E159C6">
        <w:rPr>
          <w:rFonts w:ascii="Arial" w:hAnsi="Arial" w:cs="Arial"/>
        </w:rPr>
        <w:t>Difusão CultSP</w:t>
      </w:r>
      <w:r w:rsidR="00445CA6" w:rsidRPr="00E159C6">
        <w:rPr>
          <w:rFonts w:ascii="Arial" w:hAnsi="Arial" w:cs="Arial"/>
        </w:rPr>
        <w:t xml:space="preserve"> (</w:t>
      </w:r>
      <w:r w:rsidR="001F390A" w:rsidRPr="00E159C6">
        <w:rPr>
          <w:rFonts w:ascii="Arial" w:hAnsi="Arial" w:cs="Arial"/>
        </w:rPr>
        <w:t>junção d</w:t>
      </w:r>
      <w:r w:rsidR="001E2F31" w:rsidRPr="00E159C6">
        <w:rPr>
          <w:rFonts w:ascii="Arial" w:hAnsi="Arial" w:cs="Arial"/>
        </w:rPr>
        <w:t xml:space="preserve">os antigos </w:t>
      </w:r>
      <w:r w:rsidR="00445CA6" w:rsidRPr="00E159C6">
        <w:rPr>
          <w:rFonts w:ascii="Arial" w:hAnsi="Arial" w:cs="Arial"/>
        </w:rPr>
        <w:t>ATM</w:t>
      </w:r>
      <w:r w:rsidR="001E2F31" w:rsidRPr="00E159C6">
        <w:rPr>
          <w:rFonts w:ascii="Arial" w:hAnsi="Arial" w:cs="Arial"/>
        </w:rPr>
        <w:t xml:space="preserve"> – Atendimento Técnico aos Municípios e Cultura Urbana</w:t>
      </w:r>
      <w:r w:rsidR="00445CA6" w:rsidRPr="00E159C6">
        <w:rPr>
          <w:rFonts w:ascii="Arial" w:hAnsi="Arial" w:cs="Arial"/>
        </w:rPr>
        <w:t>):</w:t>
      </w:r>
      <w:r w:rsidR="001E2F31" w:rsidRPr="00E159C6">
        <w:rPr>
          <w:rFonts w:ascii="Arial" w:hAnsi="Arial" w:cs="Arial"/>
        </w:rPr>
        <w:t xml:space="preserve"> </w:t>
      </w:r>
      <w:r w:rsidR="00445CA6" w:rsidRPr="00E159C6">
        <w:rPr>
          <w:rFonts w:ascii="Arial" w:hAnsi="Arial" w:cs="Arial"/>
        </w:rPr>
        <w:t xml:space="preserve">apoio a festas, celebrações, feiras e demais eventos culturais, que promovam, comprovadamente, a valorização e o desenvolvimento da cultura local, de identidades regionais e/ou da história dos municípios </w:t>
      </w:r>
      <w:r w:rsidR="001E2F31" w:rsidRPr="00E159C6">
        <w:rPr>
          <w:rFonts w:ascii="Arial" w:hAnsi="Arial" w:cs="Arial"/>
        </w:rPr>
        <w:t>paulistas.</w:t>
      </w:r>
    </w:p>
    <w:p w14:paraId="2BA10F9E" w14:textId="77C3F2E9" w:rsidR="001E2F31" w:rsidRPr="00E159C6" w:rsidRDefault="00DF5CC9" w:rsidP="006C4CA5">
      <w:pPr>
        <w:spacing w:after="0" w:line="240" w:lineRule="auto"/>
        <w:rPr>
          <w:rFonts w:ascii="Arial" w:hAnsi="Arial" w:cs="Arial"/>
        </w:rPr>
      </w:pPr>
      <w:r w:rsidRPr="00E159C6">
        <w:rPr>
          <w:rFonts w:ascii="Arial" w:hAnsi="Arial" w:cs="Arial"/>
        </w:rPr>
        <w:t xml:space="preserve">- </w:t>
      </w:r>
      <w:r w:rsidR="00445CA6" w:rsidRPr="00E159C6">
        <w:rPr>
          <w:rFonts w:ascii="Arial" w:hAnsi="Arial" w:cs="Arial"/>
        </w:rPr>
        <w:t>Circuito Cult</w:t>
      </w:r>
      <w:r w:rsidR="001E2F31" w:rsidRPr="00E159C6">
        <w:rPr>
          <w:rFonts w:ascii="Arial" w:hAnsi="Arial" w:cs="Arial"/>
        </w:rPr>
        <w:t>SP</w:t>
      </w:r>
      <w:r w:rsidR="00445CA6" w:rsidRPr="00E159C6">
        <w:rPr>
          <w:rFonts w:ascii="Arial" w:hAnsi="Arial" w:cs="Arial"/>
        </w:rPr>
        <w:t>: descentraliza</w:t>
      </w:r>
      <w:r w:rsidR="00FE672C" w:rsidRPr="00E159C6">
        <w:rPr>
          <w:rFonts w:ascii="Arial" w:hAnsi="Arial" w:cs="Arial"/>
        </w:rPr>
        <w:t>ção cultural</w:t>
      </w:r>
      <w:r w:rsidR="00445CA6" w:rsidRPr="00E159C6">
        <w:rPr>
          <w:rFonts w:ascii="Arial" w:hAnsi="Arial" w:cs="Arial"/>
        </w:rPr>
        <w:t xml:space="preserve"> no </w:t>
      </w:r>
      <w:r w:rsidR="001E2F31" w:rsidRPr="00E159C6">
        <w:rPr>
          <w:rFonts w:ascii="Arial" w:hAnsi="Arial" w:cs="Arial"/>
        </w:rPr>
        <w:t>e</w:t>
      </w:r>
      <w:r w:rsidR="00445CA6" w:rsidRPr="00E159C6">
        <w:rPr>
          <w:rFonts w:ascii="Arial" w:hAnsi="Arial" w:cs="Arial"/>
        </w:rPr>
        <w:t>stado de São Paulo, por meio da realização de atividades artístico-culturais, com profissionais de comprovada relevância.</w:t>
      </w:r>
    </w:p>
    <w:p w14:paraId="3A04E752" w14:textId="4CB83DE4" w:rsidR="001E2F31" w:rsidRPr="00E159C6" w:rsidRDefault="00DF5CC9" w:rsidP="006C4CA5">
      <w:pPr>
        <w:spacing w:after="0" w:line="240" w:lineRule="auto"/>
        <w:rPr>
          <w:rFonts w:ascii="Arial" w:hAnsi="Arial" w:cs="Arial"/>
        </w:rPr>
      </w:pPr>
      <w:r w:rsidRPr="00E159C6">
        <w:rPr>
          <w:rFonts w:ascii="Arial" w:hAnsi="Arial" w:cs="Arial"/>
        </w:rPr>
        <w:t xml:space="preserve">- </w:t>
      </w:r>
      <w:r w:rsidR="001E2F31" w:rsidRPr="00E159C6">
        <w:rPr>
          <w:rFonts w:ascii="Arial" w:hAnsi="Arial" w:cs="Arial"/>
        </w:rPr>
        <w:t>Festivais SP</w:t>
      </w:r>
      <w:r w:rsidR="00445CA6" w:rsidRPr="00E159C6">
        <w:rPr>
          <w:rFonts w:ascii="Arial" w:hAnsi="Arial" w:cs="Arial"/>
        </w:rPr>
        <w:t xml:space="preserve">: apoio a projetos de festivais que promovam, comprovadamente, um amplo conjunto de ações de difusão artístico-cultural para público diverso, bem como o desenvolvimento cultural e a ativação da economia criativa regional, tendo no mínimo </w:t>
      </w:r>
      <w:r w:rsidR="001E2F31" w:rsidRPr="00E159C6">
        <w:rPr>
          <w:rFonts w:ascii="Arial" w:hAnsi="Arial" w:cs="Arial"/>
        </w:rPr>
        <w:t>dois</w:t>
      </w:r>
      <w:r w:rsidR="00445CA6" w:rsidRPr="00E159C6">
        <w:rPr>
          <w:rFonts w:ascii="Arial" w:hAnsi="Arial" w:cs="Arial"/>
        </w:rPr>
        <w:t xml:space="preserve"> dias de duração.</w:t>
      </w:r>
    </w:p>
    <w:p w14:paraId="28EF863F" w14:textId="77777777" w:rsidR="001E2F31" w:rsidRPr="00E159C6" w:rsidRDefault="001E2F31" w:rsidP="006C4CA5">
      <w:pPr>
        <w:spacing w:after="0" w:line="240" w:lineRule="auto"/>
        <w:rPr>
          <w:rFonts w:ascii="Arial" w:hAnsi="Arial" w:cs="Arial"/>
        </w:rPr>
      </w:pPr>
    </w:p>
    <w:p w14:paraId="7DCAEB58" w14:textId="77777777" w:rsidR="001E2F31" w:rsidRPr="00E159C6" w:rsidRDefault="00445CA6" w:rsidP="006C4CA5">
      <w:pPr>
        <w:spacing w:after="0" w:line="240" w:lineRule="auto"/>
        <w:rPr>
          <w:rFonts w:ascii="Arial" w:hAnsi="Arial" w:cs="Arial"/>
          <w:b/>
          <w:bCs/>
        </w:rPr>
      </w:pPr>
      <w:r w:rsidRPr="00E159C6">
        <w:rPr>
          <w:rFonts w:ascii="Arial" w:hAnsi="Arial" w:cs="Arial"/>
          <w:b/>
          <w:bCs/>
        </w:rPr>
        <w:t>As inscrições são para atividades e ações a serem realizadas em que período?</w:t>
      </w:r>
    </w:p>
    <w:p w14:paraId="47F97B2A" w14:textId="77777777" w:rsidR="001E2F31" w:rsidRPr="00E159C6" w:rsidRDefault="00445CA6" w:rsidP="006C4CA5">
      <w:pPr>
        <w:spacing w:after="0" w:line="240" w:lineRule="auto"/>
        <w:rPr>
          <w:rFonts w:ascii="Arial" w:hAnsi="Arial" w:cs="Arial"/>
        </w:rPr>
      </w:pPr>
      <w:r w:rsidRPr="00E159C6">
        <w:rPr>
          <w:rFonts w:ascii="Arial" w:hAnsi="Arial" w:cs="Arial"/>
        </w:rPr>
        <w:t>A chamada é direcionada para atividades e ações a serem realizadas até 3</w:t>
      </w:r>
      <w:r w:rsidR="001E2F31" w:rsidRPr="00E159C6">
        <w:rPr>
          <w:rFonts w:ascii="Arial" w:hAnsi="Arial" w:cs="Arial"/>
        </w:rPr>
        <w:t>1</w:t>
      </w:r>
      <w:r w:rsidRPr="00E159C6">
        <w:rPr>
          <w:rFonts w:ascii="Arial" w:hAnsi="Arial" w:cs="Arial"/>
        </w:rPr>
        <w:t xml:space="preserve"> de dezembro de 202</w:t>
      </w:r>
      <w:r w:rsidR="001E2F31" w:rsidRPr="00E159C6">
        <w:rPr>
          <w:rFonts w:ascii="Arial" w:hAnsi="Arial" w:cs="Arial"/>
        </w:rPr>
        <w:t>4</w:t>
      </w:r>
      <w:r w:rsidRPr="00E159C6">
        <w:rPr>
          <w:rFonts w:ascii="Arial" w:hAnsi="Arial" w:cs="Arial"/>
        </w:rPr>
        <w:t>.</w:t>
      </w:r>
    </w:p>
    <w:p w14:paraId="4127E9C3" w14:textId="77777777" w:rsidR="001E2F31" w:rsidRPr="00E159C6" w:rsidRDefault="001E2F31" w:rsidP="006C4CA5">
      <w:pPr>
        <w:spacing w:after="0" w:line="240" w:lineRule="auto"/>
        <w:rPr>
          <w:rFonts w:ascii="Arial" w:hAnsi="Arial" w:cs="Arial"/>
        </w:rPr>
      </w:pPr>
    </w:p>
    <w:p w14:paraId="1C35087A" w14:textId="77777777" w:rsidR="001E2F31" w:rsidRPr="00E159C6" w:rsidRDefault="00445CA6" w:rsidP="006C4CA5">
      <w:pPr>
        <w:spacing w:after="0" w:line="240" w:lineRule="auto"/>
        <w:rPr>
          <w:rFonts w:ascii="Arial" w:hAnsi="Arial" w:cs="Arial"/>
          <w:b/>
          <w:bCs/>
        </w:rPr>
      </w:pPr>
      <w:r w:rsidRPr="00E159C6">
        <w:rPr>
          <w:rFonts w:ascii="Arial" w:hAnsi="Arial" w:cs="Arial"/>
          <w:b/>
          <w:bCs/>
        </w:rPr>
        <w:t>É cobrada taxa de inscrição?</w:t>
      </w:r>
    </w:p>
    <w:p w14:paraId="7B57B4EB" w14:textId="77777777" w:rsidR="001E2F31" w:rsidRPr="00E159C6" w:rsidRDefault="00445CA6" w:rsidP="006C4CA5">
      <w:pPr>
        <w:spacing w:after="0" w:line="240" w:lineRule="auto"/>
        <w:rPr>
          <w:rFonts w:ascii="Arial" w:hAnsi="Arial" w:cs="Arial"/>
        </w:rPr>
      </w:pPr>
      <w:r w:rsidRPr="00E159C6">
        <w:rPr>
          <w:rFonts w:ascii="Arial" w:hAnsi="Arial" w:cs="Arial"/>
        </w:rPr>
        <w:t>Não.</w:t>
      </w:r>
    </w:p>
    <w:p w14:paraId="0560A14C" w14:textId="77777777" w:rsidR="001E2F31" w:rsidRPr="00E159C6" w:rsidRDefault="001E2F31" w:rsidP="006C4CA5">
      <w:pPr>
        <w:spacing w:after="0" w:line="240" w:lineRule="auto"/>
        <w:rPr>
          <w:rFonts w:ascii="Arial" w:hAnsi="Arial" w:cs="Arial"/>
        </w:rPr>
      </w:pPr>
    </w:p>
    <w:p w14:paraId="0F11D3A6" w14:textId="77777777" w:rsidR="001E2F31" w:rsidRPr="00E159C6" w:rsidRDefault="00445CA6" w:rsidP="006C4CA5">
      <w:pPr>
        <w:spacing w:after="0" w:line="240" w:lineRule="auto"/>
        <w:rPr>
          <w:rFonts w:ascii="Arial" w:hAnsi="Arial" w:cs="Arial"/>
          <w:b/>
          <w:bCs/>
        </w:rPr>
      </w:pPr>
      <w:r w:rsidRPr="00E159C6">
        <w:rPr>
          <w:rFonts w:ascii="Arial" w:hAnsi="Arial" w:cs="Arial"/>
          <w:b/>
          <w:bCs/>
        </w:rPr>
        <w:t>Onde fazer a inscrição?</w:t>
      </w:r>
    </w:p>
    <w:p w14:paraId="1FCE896D" w14:textId="6AD4E4B4" w:rsidR="001E2F31" w:rsidRPr="00E159C6" w:rsidRDefault="004A3460" w:rsidP="006C4CA5">
      <w:pPr>
        <w:spacing w:after="0" w:line="240" w:lineRule="auto"/>
        <w:rPr>
          <w:rFonts w:ascii="Arial" w:hAnsi="Arial" w:cs="Arial"/>
        </w:rPr>
      </w:pPr>
      <w:r w:rsidRPr="00E159C6">
        <w:rPr>
          <w:rFonts w:ascii="Arial" w:hAnsi="Arial" w:cs="Arial"/>
        </w:rPr>
        <w:t>E</w:t>
      </w:r>
      <w:r w:rsidR="00445CA6" w:rsidRPr="00E159C6">
        <w:rPr>
          <w:rFonts w:ascii="Arial" w:hAnsi="Arial" w:cs="Arial"/>
        </w:rPr>
        <w:t xml:space="preserve">xclusivamente </w:t>
      </w:r>
      <w:r w:rsidR="001E2F31" w:rsidRPr="00E159C6">
        <w:rPr>
          <w:rFonts w:ascii="Arial" w:hAnsi="Arial" w:cs="Arial"/>
        </w:rPr>
        <w:t>pel</w:t>
      </w:r>
      <w:r w:rsidR="00445CA6" w:rsidRPr="00E159C6">
        <w:rPr>
          <w:rFonts w:ascii="Arial" w:hAnsi="Arial" w:cs="Arial"/>
        </w:rPr>
        <w:t>o site</w:t>
      </w:r>
      <w:r w:rsidR="001E2F31" w:rsidRPr="00E159C6">
        <w:rPr>
          <w:rFonts w:ascii="Arial" w:hAnsi="Arial" w:cs="Arial"/>
        </w:rPr>
        <w:t xml:space="preserve"> </w:t>
      </w:r>
      <w:hyperlink r:id="rId5" w:history="1">
        <w:r w:rsidR="00883FCD" w:rsidRPr="00E159C6">
          <w:rPr>
            <w:rStyle w:val="Hyperlink"/>
            <w:rFonts w:ascii="Arial" w:hAnsi="Arial" w:cs="Arial"/>
          </w:rPr>
          <w:t>https://www.editaisapaa.org.br/</w:t>
        </w:r>
      </w:hyperlink>
      <w:r w:rsidR="00883FCD" w:rsidRPr="00E159C6">
        <w:rPr>
          <w:rFonts w:ascii="Arial" w:hAnsi="Arial" w:cs="Arial"/>
        </w:rPr>
        <w:t xml:space="preserve">. </w:t>
      </w:r>
    </w:p>
    <w:p w14:paraId="7422E851" w14:textId="77777777" w:rsidR="001E2F31" w:rsidRPr="00E159C6" w:rsidRDefault="001E2F31" w:rsidP="006C4CA5">
      <w:pPr>
        <w:spacing w:after="0" w:line="240" w:lineRule="auto"/>
        <w:rPr>
          <w:rFonts w:ascii="Arial" w:hAnsi="Arial" w:cs="Arial"/>
        </w:rPr>
      </w:pPr>
    </w:p>
    <w:p w14:paraId="65AE26CC" w14:textId="77777777" w:rsidR="001E2F31" w:rsidRPr="00E159C6" w:rsidRDefault="00445CA6" w:rsidP="006C4CA5">
      <w:pPr>
        <w:spacing w:after="0" w:line="240" w:lineRule="auto"/>
        <w:rPr>
          <w:rFonts w:ascii="Arial" w:hAnsi="Arial" w:cs="Arial"/>
          <w:b/>
          <w:bCs/>
        </w:rPr>
      </w:pPr>
      <w:r w:rsidRPr="00E159C6">
        <w:rPr>
          <w:rFonts w:ascii="Arial" w:hAnsi="Arial" w:cs="Arial"/>
          <w:b/>
          <w:bCs/>
        </w:rPr>
        <w:t>Até quando serão recebidas inscrições?</w:t>
      </w:r>
    </w:p>
    <w:p w14:paraId="1466F64C" w14:textId="06B14F6F" w:rsidR="001E2F31" w:rsidRPr="00E159C6" w:rsidRDefault="004A3460" w:rsidP="006C4CA5">
      <w:pPr>
        <w:spacing w:after="0" w:line="240" w:lineRule="auto"/>
        <w:rPr>
          <w:rFonts w:ascii="Arial" w:hAnsi="Arial" w:cs="Arial"/>
        </w:rPr>
      </w:pPr>
      <w:r w:rsidRPr="00E159C6">
        <w:rPr>
          <w:rFonts w:ascii="Arial" w:hAnsi="Arial" w:cs="Arial"/>
        </w:rPr>
        <w:t>Até</w:t>
      </w:r>
      <w:r w:rsidR="00445CA6" w:rsidRPr="00E159C6">
        <w:rPr>
          <w:rFonts w:ascii="Arial" w:hAnsi="Arial" w:cs="Arial"/>
        </w:rPr>
        <w:t xml:space="preserve"> 3</w:t>
      </w:r>
      <w:r w:rsidR="001E2F31" w:rsidRPr="00E159C6">
        <w:rPr>
          <w:rFonts w:ascii="Arial" w:hAnsi="Arial" w:cs="Arial"/>
        </w:rPr>
        <w:t>0</w:t>
      </w:r>
      <w:r w:rsidR="00445CA6" w:rsidRPr="00E159C6">
        <w:rPr>
          <w:rFonts w:ascii="Arial" w:hAnsi="Arial" w:cs="Arial"/>
        </w:rPr>
        <w:t xml:space="preserve"> de </w:t>
      </w:r>
      <w:r w:rsidR="001E2F31" w:rsidRPr="00E159C6">
        <w:rPr>
          <w:rFonts w:ascii="Arial" w:hAnsi="Arial" w:cs="Arial"/>
        </w:rPr>
        <w:t>setem</w:t>
      </w:r>
      <w:r w:rsidR="00445CA6" w:rsidRPr="00E159C6">
        <w:rPr>
          <w:rFonts w:ascii="Arial" w:hAnsi="Arial" w:cs="Arial"/>
        </w:rPr>
        <w:t>bro de 202</w:t>
      </w:r>
      <w:r w:rsidR="001E2F31" w:rsidRPr="00E159C6">
        <w:rPr>
          <w:rFonts w:ascii="Arial" w:hAnsi="Arial" w:cs="Arial"/>
        </w:rPr>
        <w:t>4</w:t>
      </w:r>
      <w:r w:rsidR="00445CA6" w:rsidRPr="00E159C6">
        <w:rPr>
          <w:rFonts w:ascii="Arial" w:hAnsi="Arial" w:cs="Arial"/>
        </w:rPr>
        <w:t>.</w:t>
      </w:r>
    </w:p>
    <w:p w14:paraId="1C0DF7DE" w14:textId="77777777" w:rsidR="001E2F31" w:rsidRPr="00E159C6" w:rsidRDefault="001E2F31" w:rsidP="006C4CA5">
      <w:pPr>
        <w:spacing w:after="0" w:line="240" w:lineRule="auto"/>
        <w:rPr>
          <w:rFonts w:ascii="Arial" w:hAnsi="Arial" w:cs="Arial"/>
        </w:rPr>
      </w:pPr>
    </w:p>
    <w:p w14:paraId="667F225B" w14:textId="77777777" w:rsidR="001E2F31" w:rsidRPr="00E159C6" w:rsidRDefault="00445CA6" w:rsidP="006C4CA5">
      <w:pPr>
        <w:spacing w:after="0" w:line="240" w:lineRule="auto"/>
        <w:rPr>
          <w:rFonts w:ascii="Arial" w:hAnsi="Arial" w:cs="Arial"/>
          <w:b/>
          <w:bCs/>
        </w:rPr>
      </w:pPr>
      <w:r w:rsidRPr="00E159C6">
        <w:rPr>
          <w:rFonts w:ascii="Arial" w:hAnsi="Arial" w:cs="Arial"/>
          <w:b/>
          <w:bCs/>
        </w:rPr>
        <w:t>Quantas propostas cada município pode incluir em sua inscrição?</w:t>
      </w:r>
    </w:p>
    <w:p w14:paraId="20FA066A" w14:textId="77777777" w:rsidR="001E2F31" w:rsidRPr="00E159C6" w:rsidRDefault="001E2F31" w:rsidP="006C4CA5">
      <w:pPr>
        <w:spacing w:after="0" w:line="240" w:lineRule="auto"/>
        <w:rPr>
          <w:rFonts w:ascii="Arial" w:hAnsi="Arial" w:cs="Arial"/>
        </w:rPr>
      </w:pPr>
      <w:r w:rsidRPr="00E159C6">
        <w:rPr>
          <w:rFonts w:ascii="Arial" w:hAnsi="Arial" w:cs="Arial"/>
        </w:rPr>
        <w:t>N</w:t>
      </w:r>
      <w:r w:rsidR="00445CA6" w:rsidRPr="00E159C6">
        <w:rPr>
          <w:rFonts w:ascii="Arial" w:hAnsi="Arial" w:cs="Arial"/>
        </w:rPr>
        <w:t>ão há limite para a inscrição de propostas.</w:t>
      </w:r>
    </w:p>
    <w:p w14:paraId="27610CDE" w14:textId="77777777" w:rsidR="001E2F31" w:rsidRPr="00E159C6" w:rsidRDefault="001E2F31" w:rsidP="006C4CA5">
      <w:pPr>
        <w:spacing w:after="0" w:line="240" w:lineRule="auto"/>
        <w:rPr>
          <w:rFonts w:ascii="Arial" w:hAnsi="Arial" w:cs="Arial"/>
        </w:rPr>
      </w:pPr>
    </w:p>
    <w:p w14:paraId="373E7E97" w14:textId="77777777" w:rsidR="001E2F31" w:rsidRPr="00E159C6" w:rsidRDefault="00445CA6" w:rsidP="006C4CA5">
      <w:pPr>
        <w:spacing w:after="0" w:line="240" w:lineRule="auto"/>
        <w:rPr>
          <w:rFonts w:ascii="Arial" w:hAnsi="Arial" w:cs="Arial"/>
          <w:b/>
          <w:bCs/>
        </w:rPr>
      </w:pPr>
      <w:r w:rsidRPr="00E159C6">
        <w:rPr>
          <w:rFonts w:ascii="Arial" w:hAnsi="Arial" w:cs="Arial"/>
          <w:b/>
          <w:bCs/>
        </w:rPr>
        <w:t>É possível fazer alterações na inscrição após o seu envio?</w:t>
      </w:r>
    </w:p>
    <w:p w14:paraId="1090A477" w14:textId="2E80DDB4" w:rsidR="001E2F31" w:rsidRPr="00E159C6" w:rsidRDefault="00445CA6" w:rsidP="006C4CA5">
      <w:pPr>
        <w:spacing w:after="0" w:line="240" w:lineRule="auto"/>
        <w:rPr>
          <w:rFonts w:ascii="Arial" w:hAnsi="Arial" w:cs="Arial"/>
        </w:rPr>
      </w:pPr>
      <w:r w:rsidRPr="00E159C6">
        <w:rPr>
          <w:rFonts w:ascii="Arial" w:hAnsi="Arial" w:cs="Arial"/>
        </w:rPr>
        <w:t xml:space="preserve">Não. </w:t>
      </w:r>
      <w:r w:rsidR="007D7633" w:rsidRPr="00E159C6">
        <w:rPr>
          <w:rFonts w:ascii="Arial" w:hAnsi="Arial" w:cs="Arial"/>
        </w:rPr>
        <w:t>P</w:t>
      </w:r>
      <w:r w:rsidRPr="00E159C6">
        <w:rPr>
          <w:rFonts w:ascii="Arial" w:hAnsi="Arial" w:cs="Arial"/>
        </w:rPr>
        <w:t>reencha todos os dados com atenção.</w:t>
      </w:r>
    </w:p>
    <w:p w14:paraId="25E8A859" w14:textId="77777777" w:rsidR="001E2F31" w:rsidRPr="00E159C6" w:rsidRDefault="001E2F31" w:rsidP="006C4CA5">
      <w:pPr>
        <w:spacing w:after="0" w:line="240" w:lineRule="auto"/>
        <w:rPr>
          <w:rFonts w:ascii="Arial" w:hAnsi="Arial" w:cs="Arial"/>
        </w:rPr>
      </w:pPr>
    </w:p>
    <w:p w14:paraId="3523B29D" w14:textId="77777777" w:rsidR="001E2F31" w:rsidRPr="00E159C6" w:rsidRDefault="00445CA6" w:rsidP="006C4CA5">
      <w:pPr>
        <w:spacing w:after="0" w:line="240" w:lineRule="auto"/>
        <w:rPr>
          <w:rFonts w:ascii="Arial" w:hAnsi="Arial" w:cs="Arial"/>
          <w:b/>
          <w:bCs/>
        </w:rPr>
      </w:pPr>
      <w:r w:rsidRPr="00E159C6">
        <w:rPr>
          <w:rFonts w:ascii="Arial" w:hAnsi="Arial" w:cs="Arial"/>
          <w:b/>
          <w:bCs/>
        </w:rPr>
        <w:lastRenderedPageBreak/>
        <w:t>O que deve ser preenchido para que a inscrição seja efetuada com sucesso?</w:t>
      </w:r>
    </w:p>
    <w:p w14:paraId="53D52252" w14:textId="7DA3F1B8" w:rsidR="00AA0DAB" w:rsidRPr="00E159C6" w:rsidRDefault="00445CA6" w:rsidP="006C4CA5">
      <w:pPr>
        <w:spacing w:after="0" w:line="240" w:lineRule="auto"/>
        <w:rPr>
          <w:rFonts w:ascii="Arial" w:hAnsi="Arial" w:cs="Arial"/>
        </w:rPr>
      </w:pPr>
      <w:r w:rsidRPr="00E159C6">
        <w:rPr>
          <w:rFonts w:ascii="Arial" w:hAnsi="Arial" w:cs="Arial"/>
        </w:rPr>
        <w:t xml:space="preserve">A inscrição </w:t>
      </w:r>
      <w:r w:rsidR="007D7633" w:rsidRPr="00E159C6">
        <w:rPr>
          <w:rFonts w:ascii="Arial" w:hAnsi="Arial" w:cs="Arial"/>
        </w:rPr>
        <w:t xml:space="preserve">requer </w:t>
      </w:r>
      <w:r w:rsidRPr="00E159C6">
        <w:rPr>
          <w:rFonts w:ascii="Arial" w:hAnsi="Arial" w:cs="Arial"/>
        </w:rPr>
        <w:t xml:space="preserve">o preenchimento de </w:t>
      </w:r>
      <w:r w:rsidR="00C938C7" w:rsidRPr="00E159C6">
        <w:rPr>
          <w:rFonts w:ascii="Arial" w:hAnsi="Arial" w:cs="Arial"/>
        </w:rPr>
        <w:t>dois</w:t>
      </w:r>
      <w:r w:rsidRPr="00E159C6">
        <w:rPr>
          <w:rFonts w:ascii="Arial" w:hAnsi="Arial" w:cs="Arial"/>
        </w:rPr>
        <w:t xml:space="preserve"> formulários:</w:t>
      </w:r>
    </w:p>
    <w:p w14:paraId="33445571" w14:textId="0CB679C5" w:rsidR="00AA0DAB" w:rsidRPr="00E159C6" w:rsidRDefault="00445CA6" w:rsidP="006C4CA5">
      <w:pPr>
        <w:spacing w:after="0" w:line="240" w:lineRule="auto"/>
        <w:rPr>
          <w:rFonts w:ascii="Arial" w:hAnsi="Arial" w:cs="Arial"/>
        </w:rPr>
      </w:pPr>
      <w:r w:rsidRPr="00E159C6">
        <w:rPr>
          <w:rFonts w:ascii="Arial" w:hAnsi="Arial" w:cs="Arial"/>
        </w:rPr>
        <w:t>- Formulário do Proponente</w:t>
      </w:r>
    </w:p>
    <w:p w14:paraId="487C909C" w14:textId="450E3119" w:rsidR="00AA0DAB" w:rsidRPr="00E159C6" w:rsidRDefault="00445CA6" w:rsidP="006C4CA5">
      <w:pPr>
        <w:spacing w:after="0" w:line="240" w:lineRule="auto"/>
        <w:rPr>
          <w:rFonts w:ascii="Arial" w:hAnsi="Arial" w:cs="Arial"/>
        </w:rPr>
      </w:pPr>
      <w:r w:rsidRPr="00E159C6">
        <w:rPr>
          <w:rFonts w:ascii="Arial" w:hAnsi="Arial" w:cs="Arial"/>
        </w:rPr>
        <w:t>- Formulário d</w:t>
      </w:r>
      <w:r w:rsidR="00431137" w:rsidRPr="00E159C6">
        <w:rPr>
          <w:rFonts w:ascii="Arial" w:hAnsi="Arial" w:cs="Arial"/>
        </w:rPr>
        <w:t>o Projeto</w:t>
      </w:r>
    </w:p>
    <w:p w14:paraId="29E57F89" w14:textId="77777777" w:rsidR="00AA0DAB" w:rsidRPr="00E159C6" w:rsidRDefault="00AA0DAB" w:rsidP="006C4CA5">
      <w:pPr>
        <w:spacing w:after="0" w:line="240" w:lineRule="auto"/>
        <w:rPr>
          <w:rFonts w:ascii="Arial" w:hAnsi="Arial" w:cs="Arial"/>
        </w:rPr>
      </w:pPr>
    </w:p>
    <w:p w14:paraId="617E426B" w14:textId="77777777" w:rsidR="00AA0DAB" w:rsidRPr="00E159C6" w:rsidRDefault="00445CA6" w:rsidP="006C4CA5">
      <w:pPr>
        <w:spacing w:after="0" w:line="240" w:lineRule="auto"/>
        <w:rPr>
          <w:rFonts w:ascii="Arial" w:hAnsi="Arial" w:cs="Arial"/>
          <w:b/>
          <w:bCs/>
        </w:rPr>
      </w:pPr>
      <w:r w:rsidRPr="00E159C6">
        <w:rPr>
          <w:rFonts w:ascii="Arial" w:hAnsi="Arial" w:cs="Arial"/>
          <w:b/>
          <w:bCs/>
        </w:rPr>
        <w:t>Quais etapas fazem parte desse processo de seleção?</w:t>
      </w:r>
    </w:p>
    <w:p w14:paraId="69F8818C" w14:textId="77777777" w:rsidR="00AA0DAB" w:rsidRPr="00E159C6" w:rsidRDefault="00445CA6" w:rsidP="006C4CA5">
      <w:pPr>
        <w:spacing w:after="0" w:line="240" w:lineRule="auto"/>
        <w:rPr>
          <w:rFonts w:ascii="Arial" w:hAnsi="Arial" w:cs="Arial"/>
        </w:rPr>
      </w:pPr>
      <w:r w:rsidRPr="00E159C6">
        <w:rPr>
          <w:rFonts w:ascii="Arial" w:hAnsi="Arial" w:cs="Arial"/>
        </w:rPr>
        <w:t>O processo de seleção está organizado em 02 (duas) etapas.</w:t>
      </w:r>
    </w:p>
    <w:p w14:paraId="228A144C" w14:textId="77777777" w:rsidR="00AA0DAB" w:rsidRPr="00E159C6" w:rsidRDefault="00AA0DAB" w:rsidP="006C4CA5">
      <w:pPr>
        <w:spacing w:after="0" w:line="240" w:lineRule="auto"/>
        <w:rPr>
          <w:rFonts w:ascii="Arial" w:hAnsi="Arial" w:cs="Arial"/>
        </w:rPr>
      </w:pPr>
      <w:r w:rsidRPr="00E159C6">
        <w:rPr>
          <w:rFonts w:ascii="Arial" w:hAnsi="Arial" w:cs="Arial"/>
        </w:rPr>
        <w:t>Primeira etapa:</w:t>
      </w:r>
      <w:r w:rsidR="00445CA6" w:rsidRPr="00E159C6">
        <w:rPr>
          <w:rFonts w:ascii="Arial" w:hAnsi="Arial" w:cs="Arial"/>
        </w:rPr>
        <w:t xml:space="preserve"> Habilitação</w:t>
      </w:r>
    </w:p>
    <w:p w14:paraId="0CF69B55" w14:textId="2F97FF9A" w:rsidR="00AA0DAB" w:rsidRPr="00E159C6" w:rsidRDefault="00AA0DAB" w:rsidP="006C4CA5">
      <w:pPr>
        <w:spacing w:after="0" w:line="240" w:lineRule="auto"/>
        <w:rPr>
          <w:rFonts w:ascii="Arial" w:hAnsi="Arial" w:cs="Arial"/>
        </w:rPr>
      </w:pPr>
      <w:r w:rsidRPr="00E159C6">
        <w:rPr>
          <w:rFonts w:ascii="Arial" w:hAnsi="Arial" w:cs="Arial"/>
        </w:rPr>
        <w:t>A</w:t>
      </w:r>
      <w:r w:rsidR="00445CA6" w:rsidRPr="00E159C6">
        <w:rPr>
          <w:rFonts w:ascii="Arial" w:hAnsi="Arial" w:cs="Arial"/>
        </w:rPr>
        <w:t xml:space="preserve"> inscrição é analisada por uma comissão especializada. Caso a proposta esteja de acordo com os critérios de seleção, o município será habilitado para a próxima etapa</w:t>
      </w:r>
      <w:r w:rsidRPr="00E159C6">
        <w:rPr>
          <w:rFonts w:ascii="Arial" w:hAnsi="Arial" w:cs="Arial"/>
        </w:rPr>
        <w:t>.</w:t>
      </w:r>
    </w:p>
    <w:p w14:paraId="0AE5DE51" w14:textId="77777777" w:rsidR="00AA0DAB" w:rsidRPr="00E159C6" w:rsidRDefault="00AA0DAB" w:rsidP="006C4CA5">
      <w:pPr>
        <w:spacing w:after="0" w:line="240" w:lineRule="auto"/>
        <w:rPr>
          <w:rFonts w:ascii="Arial" w:hAnsi="Arial" w:cs="Arial"/>
        </w:rPr>
      </w:pPr>
      <w:r w:rsidRPr="00E159C6">
        <w:rPr>
          <w:rFonts w:ascii="Arial" w:hAnsi="Arial" w:cs="Arial"/>
        </w:rPr>
        <w:t xml:space="preserve">Segunda etapa: </w:t>
      </w:r>
      <w:r w:rsidR="00445CA6" w:rsidRPr="00E159C6">
        <w:rPr>
          <w:rFonts w:ascii="Arial" w:hAnsi="Arial" w:cs="Arial"/>
        </w:rPr>
        <w:t>Formalização da Participação</w:t>
      </w:r>
    </w:p>
    <w:p w14:paraId="467C075C" w14:textId="3E77DD04" w:rsidR="00AA0DAB" w:rsidRPr="00E159C6" w:rsidRDefault="00AA0DAB" w:rsidP="006C4CA5">
      <w:pPr>
        <w:spacing w:after="0" w:line="240" w:lineRule="auto"/>
        <w:rPr>
          <w:rFonts w:ascii="Arial" w:hAnsi="Arial" w:cs="Arial"/>
        </w:rPr>
      </w:pPr>
      <w:r w:rsidRPr="00E159C6">
        <w:rPr>
          <w:rFonts w:ascii="Arial" w:hAnsi="Arial" w:cs="Arial"/>
        </w:rPr>
        <w:t>O</w:t>
      </w:r>
      <w:r w:rsidR="00445CA6" w:rsidRPr="00E159C6">
        <w:rPr>
          <w:rFonts w:ascii="Arial" w:hAnsi="Arial" w:cs="Arial"/>
        </w:rPr>
        <w:t xml:space="preserve"> município habilitado chegará ao formato final das atividades e ações propostas em conjunto com a equipe de produção da A</w:t>
      </w:r>
      <w:r w:rsidR="00426081" w:rsidRPr="00E159C6">
        <w:rPr>
          <w:rFonts w:ascii="Arial" w:hAnsi="Arial" w:cs="Arial"/>
        </w:rPr>
        <w:t>PAA</w:t>
      </w:r>
      <w:r w:rsidR="00445CA6" w:rsidRPr="00E159C6">
        <w:rPr>
          <w:rFonts w:ascii="Arial" w:hAnsi="Arial" w:cs="Arial"/>
        </w:rPr>
        <w:t xml:space="preserve">. </w:t>
      </w:r>
      <w:r w:rsidRPr="00E159C6">
        <w:rPr>
          <w:rFonts w:ascii="Arial" w:hAnsi="Arial" w:cs="Arial"/>
        </w:rPr>
        <w:t>A</w:t>
      </w:r>
      <w:r w:rsidR="00445CA6" w:rsidRPr="00E159C6">
        <w:rPr>
          <w:rFonts w:ascii="Arial" w:hAnsi="Arial" w:cs="Arial"/>
        </w:rPr>
        <w:t xml:space="preserve"> formalização se dará por meio de assinatura de Termo de Compromisso e posterior concessão do apoio, de acordo com cada programa de difusão.</w:t>
      </w:r>
    </w:p>
    <w:p w14:paraId="075AAAD9" w14:textId="77777777" w:rsidR="00AA0DAB" w:rsidRPr="00E159C6" w:rsidRDefault="00AA0DAB" w:rsidP="006C4CA5">
      <w:pPr>
        <w:spacing w:after="0" w:line="240" w:lineRule="auto"/>
        <w:rPr>
          <w:rFonts w:ascii="Arial" w:hAnsi="Arial" w:cs="Arial"/>
        </w:rPr>
      </w:pPr>
    </w:p>
    <w:p w14:paraId="48EA14AE" w14:textId="51DA0FC2" w:rsidR="00D56B5D" w:rsidRPr="00E159C6" w:rsidRDefault="00445CA6" w:rsidP="006C4CA5">
      <w:pPr>
        <w:spacing w:after="0" w:line="240" w:lineRule="auto"/>
        <w:rPr>
          <w:rFonts w:ascii="Arial" w:hAnsi="Arial" w:cs="Arial"/>
          <w:b/>
          <w:bCs/>
        </w:rPr>
      </w:pPr>
      <w:r w:rsidRPr="00E159C6">
        <w:rPr>
          <w:rFonts w:ascii="Arial" w:hAnsi="Arial" w:cs="Arial"/>
          <w:b/>
          <w:bCs/>
        </w:rPr>
        <w:t xml:space="preserve">O que é oferecido dentro do programa </w:t>
      </w:r>
      <w:r w:rsidR="007D7633" w:rsidRPr="00E159C6">
        <w:rPr>
          <w:rFonts w:ascii="Arial" w:hAnsi="Arial" w:cs="Arial"/>
          <w:b/>
          <w:bCs/>
        </w:rPr>
        <w:t>Difusão CultSP</w:t>
      </w:r>
      <w:r w:rsidRPr="00E159C6">
        <w:rPr>
          <w:rFonts w:ascii="Arial" w:hAnsi="Arial" w:cs="Arial"/>
          <w:b/>
          <w:bCs/>
        </w:rPr>
        <w:t>?</w:t>
      </w:r>
    </w:p>
    <w:p w14:paraId="4331F4F2" w14:textId="35CB0776" w:rsidR="00D56B5D" w:rsidRPr="00E159C6" w:rsidRDefault="00445CA6" w:rsidP="006C4CA5">
      <w:pPr>
        <w:spacing w:after="0" w:line="240" w:lineRule="auto"/>
        <w:rPr>
          <w:rFonts w:ascii="Arial" w:hAnsi="Arial" w:cs="Arial"/>
        </w:rPr>
      </w:pPr>
      <w:r w:rsidRPr="00E159C6">
        <w:rPr>
          <w:rFonts w:ascii="Arial" w:hAnsi="Arial" w:cs="Arial"/>
        </w:rPr>
        <w:t>Contratação e pagamento do cachê de atividades artístico-culturais que façam parte da programação do evento e contratação e pagamento de infraestrutura (limitado a palco, tablado, tenda, grades de fechamento, som, luz, gerador, painel de LED e banheiro químico), de acordo com as necessidades técnicas do evento.</w:t>
      </w:r>
    </w:p>
    <w:p w14:paraId="23130E7E" w14:textId="77777777" w:rsidR="00D56B5D" w:rsidRPr="00E159C6" w:rsidRDefault="00D56B5D" w:rsidP="006C4CA5">
      <w:pPr>
        <w:spacing w:after="0" w:line="240" w:lineRule="auto"/>
        <w:rPr>
          <w:rFonts w:ascii="Arial" w:hAnsi="Arial" w:cs="Arial"/>
        </w:rPr>
      </w:pPr>
    </w:p>
    <w:p w14:paraId="5E592EB1" w14:textId="1413E69A" w:rsidR="00D56B5D" w:rsidRPr="00E159C6" w:rsidRDefault="00445CA6" w:rsidP="006C4CA5">
      <w:pPr>
        <w:spacing w:after="0" w:line="240" w:lineRule="auto"/>
        <w:rPr>
          <w:rFonts w:ascii="Arial" w:hAnsi="Arial" w:cs="Arial"/>
          <w:b/>
          <w:bCs/>
        </w:rPr>
      </w:pPr>
      <w:r w:rsidRPr="00E159C6">
        <w:rPr>
          <w:rFonts w:ascii="Arial" w:hAnsi="Arial" w:cs="Arial"/>
          <w:b/>
          <w:bCs/>
        </w:rPr>
        <w:t xml:space="preserve">Quantos municípios serão selecionados dentro do programa </w:t>
      </w:r>
      <w:r w:rsidR="00426081" w:rsidRPr="00E159C6">
        <w:rPr>
          <w:rFonts w:ascii="Arial" w:hAnsi="Arial" w:cs="Arial"/>
          <w:b/>
          <w:bCs/>
        </w:rPr>
        <w:t>Difusão CultSP</w:t>
      </w:r>
      <w:r w:rsidRPr="00E159C6">
        <w:rPr>
          <w:rFonts w:ascii="Arial" w:hAnsi="Arial" w:cs="Arial"/>
          <w:b/>
          <w:bCs/>
        </w:rPr>
        <w:t>?</w:t>
      </w:r>
    </w:p>
    <w:p w14:paraId="356C72CE" w14:textId="58BC0C18" w:rsidR="00D56B5D" w:rsidRPr="00E159C6" w:rsidRDefault="00445CA6" w:rsidP="006C4CA5">
      <w:pPr>
        <w:spacing w:after="0" w:line="240" w:lineRule="auto"/>
        <w:rPr>
          <w:rFonts w:ascii="Arial" w:hAnsi="Arial" w:cs="Arial"/>
        </w:rPr>
      </w:pPr>
      <w:r w:rsidRPr="00E159C6">
        <w:rPr>
          <w:rFonts w:ascii="Arial" w:hAnsi="Arial" w:cs="Arial"/>
        </w:rPr>
        <w:t>Serão selecionados</w:t>
      </w:r>
      <w:r w:rsidR="002F026A" w:rsidRPr="00E159C6">
        <w:rPr>
          <w:rFonts w:ascii="Arial" w:hAnsi="Arial" w:cs="Arial"/>
        </w:rPr>
        <w:t xml:space="preserve"> 465 (quatrocentos e sessenta e cinco)</w:t>
      </w:r>
      <w:r w:rsidRPr="00E159C6">
        <w:rPr>
          <w:rFonts w:ascii="Arial" w:hAnsi="Arial" w:cs="Arial"/>
        </w:rPr>
        <w:t xml:space="preserve"> municípios.</w:t>
      </w:r>
    </w:p>
    <w:p w14:paraId="04DC58BA" w14:textId="77777777" w:rsidR="00D56B5D" w:rsidRPr="00E159C6" w:rsidRDefault="00D56B5D" w:rsidP="006C4CA5">
      <w:pPr>
        <w:spacing w:after="0" w:line="240" w:lineRule="auto"/>
        <w:rPr>
          <w:rFonts w:ascii="Arial" w:hAnsi="Arial" w:cs="Arial"/>
        </w:rPr>
      </w:pPr>
    </w:p>
    <w:p w14:paraId="073418C6" w14:textId="58A7DEC1" w:rsidR="00D56B5D" w:rsidRPr="00E159C6" w:rsidRDefault="00445CA6" w:rsidP="006C4CA5">
      <w:pPr>
        <w:spacing w:after="0" w:line="240" w:lineRule="auto"/>
        <w:rPr>
          <w:rFonts w:ascii="Arial" w:hAnsi="Arial" w:cs="Arial"/>
          <w:b/>
          <w:bCs/>
        </w:rPr>
      </w:pPr>
      <w:r w:rsidRPr="00E159C6">
        <w:rPr>
          <w:rFonts w:ascii="Arial" w:hAnsi="Arial" w:cs="Arial"/>
          <w:b/>
          <w:bCs/>
        </w:rPr>
        <w:t xml:space="preserve">Qual o valor do apoio dado a cada município dentro do programa </w:t>
      </w:r>
      <w:r w:rsidR="00426081" w:rsidRPr="00E159C6">
        <w:rPr>
          <w:rFonts w:ascii="Arial" w:hAnsi="Arial" w:cs="Arial"/>
          <w:b/>
          <w:bCs/>
        </w:rPr>
        <w:t>Difusão CultSP</w:t>
      </w:r>
      <w:r w:rsidRPr="00E159C6">
        <w:rPr>
          <w:rFonts w:ascii="Arial" w:hAnsi="Arial" w:cs="Arial"/>
          <w:b/>
          <w:bCs/>
        </w:rPr>
        <w:t>?</w:t>
      </w:r>
    </w:p>
    <w:p w14:paraId="33C8C701" w14:textId="68D92406" w:rsidR="00D56B5D" w:rsidRPr="00E159C6" w:rsidRDefault="00B15886" w:rsidP="006C4CA5">
      <w:pPr>
        <w:spacing w:after="0" w:line="240" w:lineRule="auto"/>
        <w:rPr>
          <w:rFonts w:ascii="Arial" w:hAnsi="Arial" w:cs="Arial"/>
        </w:rPr>
      </w:pPr>
      <w:r w:rsidRPr="00E159C6">
        <w:rPr>
          <w:rFonts w:ascii="Arial" w:hAnsi="Arial" w:cs="Arial"/>
        </w:rPr>
        <w:t>A</w:t>
      </w:r>
      <w:r w:rsidR="00445CA6" w:rsidRPr="00E159C6">
        <w:rPr>
          <w:rFonts w:ascii="Arial" w:hAnsi="Arial" w:cs="Arial"/>
        </w:rPr>
        <w:t xml:space="preserve">té R$ </w:t>
      </w:r>
      <w:r w:rsidR="00EF5ED2" w:rsidRPr="00E159C6">
        <w:rPr>
          <w:rFonts w:ascii="Arial" w:hAnsi="Arial" w:cs="Arial"/>
        </w:rPr>
        <w:t>20</w:t>
      </w:r>
      <w:r w:rsidR="00445CA6" w:rsidRPr="00E159C6">
        <w:rPr>
          <w:rFonts w:ascii="Arial" w:hAnsi="Arial" w:cs="Arial"/>
        </w:rPr>
        <w:t>.000,00 (</w:t>
      </w:r>
      <w:r w:rsidR="00EF5ED2" w:rsidRPr="00E159C6">
        <w:rPr>
          <w:rFonts w:ascii="Arial" w:hAnsi="Arial" w:cs="Arial"/>
        </w:rPr>
        <w:t>vinte</w:t>
      </w:r>
      <w:r w:rsidR="00445CA6" w:rsidRPr="00E159C6">
        <w:rPr>
          <w:rFonts w:ascii="Arial" w:hAnsi="Arial" w:cs="Arial"/>
        </w:rPr>
        <w:t xml:space="preserve"> mil reais) por município.</w:t>
      </w:r>
    </w:p>
    <w:p w14:paraId="39CCF685" w14:textId="77777777" w:rsidR="00D56B5D" w:rsidRPr="00E159C6" w:rsidRDefault="00D56B5D" w:rsidP="006C4CA5">
      <w:pPr>
        <w:spacing w:after="0" w:line="240" w:lineRule="auto"/>
        <w:rPr>
          <w:rFonts w:ascii="Arial" w:hAnsi="Arial" w:cs="Arial"/>
        </w:rPr>
      </w:pPr>
    </w:p>
    <w:p w14:paraId="190B6F8B" w14:textId="3EEEFA73" w:rsidR="00D56B5D" w:rsidRPr="00E159C6" w:rsidRDefault="00445CA6" w:rsidP="006C4CA5">
      <w:pPr>
        <w:spacing w:after="0" w:line="240" w:lineRule="auto"/>
        <w:rPr>
          <w:rFonts w:ascii="Arial" w:hAnsi="Arial" w:cs="Arial"/>
          <w:b/>
          <w:bCs/>
        </w:rPr>
      </w:pPr>
      <w:r w:rsidRPr="00E159C6">
        <w:rPr>
          <w:rFonts w:ascii="Arial" w:hAnsi="Arial" w:cs="Arial"/>
          <w:b/>
          <w:bCs/>
        </w:rPr>
        <w:t>O que é oferecido dentro do programa Circuito Cult</w:t>
      </w:r>
      <w:r w:rsidR="00426081" w:rsidRPr="00E159C6">
        <w:rPr>
          <w:rFonts w:ascii="Arial" w:hAnsi="Arial" w:cs="Arial"/>
          <w:b/>
          <w:bCs/>
        </w:rPr>
        <w:t>SP</w:t>
      </w:r>
      <w:r w:rsidRPr="00E159C6">
        <w:rPr>
          <w:rFonts w:ascii="Arial" w:hAnsi="Arial" w:cs="Arial"/>
          <w:b/>
          <w:bCs/>
        </w:rPr>
        <w:t>?</w:t>
      </w:r>
    </w:p>
    <w:p w14:paraId="498D139B" w14:textId="32F5D7A5" w:rsidR="00D56B5D" w:rsidRPr="00E159C6" w:rsidRDefault="00C81ACD" w:rsidP="006C4CA5">
      <w:pPr>
        <w:spacing w:after="0" w:line="240" w:lineRule="auto"/>
        <w:rPr>
          <w:rFonts w:ascii="Arial" w:hAnsi="Arial" w:cs="Arial"/>
        </w:rPr>
      </w:pPr>
      <w:r w:rsidRPr="00E159C6">
        <w:rPr>
          <w:rFonts w:ascii="Arial" w:hAnsi="Arial" w:cs="Arial"/>
        </w:rPr>
        <w:t>Curadoria</w:t>
      </w:r>
      <w:r w:rsidR="00445CA6" w:rsidRPr="00E159C6">
        <w:rPr>
          <w:rFonts w:ascii="Arial" w:hAnsi="Arial" w:cs="Arial"/>
        </w:rPr>
        <w:t>, contratação e pagamento do cachê de atividades artístico-culturais (incluídas as despesas com hospedagem, alimentação e deslocamentos), modelos de materiais de comunicação e divulgação complementar.</w:t>
      </w:r>
    </w:p>
    <w:p w14:paraId="68D3713D" w14:textId="77777777" w:rsidR="00D56B5D" w:rsidRPr="00E159C6" w:rsidRDefault="00D56B5D" w:rsidP="006C4CA5">
      <w:pPr>
        <w:spacing w:after="0" w:line="240" w:lineRule="auto"/>
        <w:rPr>
          <w:rFonts w:ascii="Arial" w:hAnsi="Arial" w:cs="Arial"/>
        </w:rPr>
      </w:pPr>
    </w:p>
    <w:p w14:paraId="37AAD88E" w14:textId="79735BF4" w:rsidR="00D56B5D" w:rsidRPr="00E159C6" w:rsidRDefault="00445CA6" w:rsidP="006C4CA5">
      <w:pPr>
        <w:spacing w:after="0" w:line="240" w:lineRule="auto"/>
        <w:rPr>
          <w:rFonts w:ascii="Arial" w:hAnsi="Arial" w:cs="Arial"/>
          <w:b/>
          <w:bCs/>
        </w:rPr>
      </w:pPr>
      <w:r w:rsidRPr="00E159C6">
        <w:rPr>
          <w:rFonts w:ascii="Arial" w:hAnsi="Arial" w:cs="Arial"/>
          <w:b/>
          <w:bCs/>
        </w:rPr>
        <w:t>Quantos municípios serão selecionados dentro do programa Circuito Cult</w:t>
      </w:r>
      <w:r w:rsidR="00426081" w:rsidRPr="00E159C6">
        <w:rPr>
          <w:rFonts w:ascii="Arial" w:hAnsi="Arial" w:cs="Arial"/>
          <w:b/>
          <w:bCs/>
        </w:rPr>
        <w:t>SP</w:t>
      </w:r>
      <w:r w:rsidRPr="00E159C6">
        <w:rPr>
          <w:rFonts w:ascii="Arial" w:hAnsi="Arial" w:cs="Arial"/>
          <w:b/>
          <w:bCs/>
        </w:rPr>
        <w:t>?</w:t>
      </w:r>
    </w:p>
    <w:p w14:paraId="1E9B1AC3" w14:textId="6D47FA88" w:rsidR="00D56B5D" w:rsidRPr="00E159C6" w:rsidRDefault="002F026A" w:rsidP="006C4CA5">
      <w:pPr>
        <w:spacing w:after="0" w:line="240" w:lineRule="auto"/>
        <w:rPr>
          <w:rFonts w:ascii="Arial" w:hAnsi="Arial" w:cs="Arial"/>
        </w:rPr>
      </w:pPr>
      <w:r w:rsidRPr="00E159C6">
        <w:rPr>
          <w:rFonts w:ascii="Arial" w:hAnsi="Arial" w:cs="Arial"/>
        </w:rPr>
        <w:t>70</w:t>
      </w:r>
      <w:r w:rsidR="00445CA6" w:rsidRPr="00E159C6">
        <w:rPr>
          <w:rFonts w:ascii="Arial" w:hAnsi="Arial" w:cs="Arial"/>
        </w:rPr>
        <w:t xml:space="preserve"> (</w:t>
      </w:r>
      <w:r w:rsidRPr="00E159C6">
        <w:rPr>
          <w:rFonts w:ascii="Arial" w:hAnsi="Arial" w:cs="Arial"/>
        </w:rPr>
        <w:t>setenta</w:t>
      </w:r>
      <w:r w:rsidR="00445CA6" w:rsidRPr="00E159C6">
        <w:rPr>
          <w:rFonts w:ascii="Arial" w:hAnsi="Arial" w:cs="Arial"/>
        </w:rPr>
        <w:t>) municípios.</w:t>
      </w:r>
    </w:p>
    <w:p w14:paraId="2662CC6A" w14:textId="77777777" w:rsidR="00D56B5D" w:rsidRPr="00E159C6" w:rsidRDefault="00D56B5D" w:rsidP="006C4CA5">
      <w:pPr>
        <w:spacing w:after="0" w:line="240" w:lineRule="auto"/>
        <w:rPr>
          <w:rFonts w:ascii="Arial" w:hAnsi="Arial" w:cs="Arial"/>
        </w:rPr>
      </w:pPr>
    </w:p>
    <w:p w14:paraId="37C19A09" w14:textId="0C0A25C4" w:rsidR="00D56B5D" w:rsidRPr="00E159C6" w:rsidRDefault="00445CA6" w:rsidP="006C4CA5">
      <w:pPr>
        <w:spacing w:after="0" w:line="240" w:lineRule="auto"/>
        <w:rPr>
          <w:rFonts w:ascii="Arial" w:hAnsi="Arial" w:cs="Arial"/>
          <w:b/>
          <w:bCs/>
        </w:rPr>
      </w:pPr>
      <w:r w:rsidRPr="00E159C6">
        <w:rPr>
          <w:rFonts w:ascii="Arial" w:hAnsi="Arial" w:cs="Arial"/>
          <w:b/>
          <w:bCs/>
        </w:rPr>
        <w:t>Quantas atividades serão custeadas por município dentro do programa Circuito Cult</w:t>
      </w:r>
      <w:r w:rsidR="00426081" w:rsidRPr="00E159C6">
        <w:rPr>
          <w:rFonts w:ascii="Arial" w:hAnsi="Arial" w:cs="Arial"/>
          <w:b/>
          <w:bCs/>
        </w:rPr>
        <w:t>SP</w:t>
      </w:r>
      <w:r w:rsidRPr="00E159C6">
        <w:rPr>
          <w:rFonts w:ascii="Arial" w:hAnsi="Arial" w:cs="Arial"/>
          <w:b/>
          <w:bCs/>
        </w:rPr>
        <w:t>?</w:t>
      </w:r>
    </w:p>
    <w:p w14:paraId="2663C24B" w14:textId="31904FFF" w:rsidR="00D56B5D" w:rsidRPr="00E159C6" w:rsidRDefault="00B15886" w:rsidP="006C4CA5">
      <w:pPr>
        <w:spacing w:after="0" w:line="240" w:lineRule="auto"/>
        <w:rPr>
          <w:rFonts w:ascii="Arial" w:hAnsi="Arial" w:cs="Arial"/>
        </w:rPr>
      </w:pPr>
      <w:r w:rsidRPr="00E159C6">
        <w:rPr>
          <w:rFonts w:ascii="Arial" w:hAnsi="Arial" w:cs="Arial"/>
        </w:rPr>
        <w:t>A</w:t>
      </w:r>
      <w:r w:rsidR="00445CA6" w:rsidRPr="00E159C6">
        <w:rPr>
          <w:rFonts w:ascii="Arial" w:hAnsi="Arial" w:cs="Arial"/>
        </w:rPr>
        <w:t>té 04 (quatro) atividades para cada município selecionado.</w:t>
      </w:r>
    </w:p>
    <w:p w14:paraId="0B60D1DA" w14:textId="77777777" w:rsidR="00D56B5D" w:rsidRPr="00E159C6" w:rsidRDefault="00D56B5D" w:rsidP="006C4CA5">
      <w:pPr>
        <w:spacing w:after="0" w:line="240" w:lineRule="auto"/>
        <w:rPr>
          <w:rFonts w:ascii="Arial" w:hAnsi="Arial" w:cs="Arial"/>
        </w:rPr>
      </w:pPr>
    </w:p>
    <w:p w14:paraId="3E7CB2DA" w14:textId="6F056433" w:rsidR="00D56B5D" w:rsidRPr="00E159C6" w:rsidRDefault="00445CA6" w:rsidP="006C4CA5">
      <w:pPr>
        <w:spacing w:after="0" w:line="240" w:lineRule="auto"/>
        <w:rPr>
          <w:rFonts w:ascii="Arial" w:hAnsi="Arial" w:cs="Arial"/>
          <w:b/>
          <w:bCs/>
        </w:rPr>
      </w:pPr>
      <w:r w:rsidRPr="00E159C6">
        <w:rPr>
          <w:rFonts w:ascii="Arial" w:hAnsi="Arial" w:cs="Arial"/>
          <w:b/>
          <w:bCs/>
        </w:rPr>
        <w:t>Qual o valor investido em cada município dentro do programa Circuito Cult</w:t>
      </w:r>
      <w:r w:rsidR="00426081" w:rsidRPr="00E159C6">
        <w:rPr>
          <w:rFonts w:ascii="Arial" w:hAnsi="Arial" w:cs="Arial"/>
          <w:b/>
          <w:bCs/>
        </w:rPr>
        <w:t>SP</w:t>
      </w:r>
      <w:r w:rsidRPr="00E159C6">
        <w:rPr>
          <w:rFonts w:ascii="Arial" w:hAnsi="Arial" w:cs="Arial"/>
          <w:b/>
          <w:bCs/>
        </w:rPr>
        <w:t>?</w:t>
      </w:r>
    </w:p>
    <w:p w14:paraId="7DE93282" w14:textId="0859B551" w:rsidR="00D56B5D" w:rsidRPr="00E159C6" w:rsidRDefault="00445CA6" w:rsidP="006C4CA5">
      <w:pPr>
        <w:spacing w:after="0" w:line="240" w:lineRule="auto"/>
        <w:rPr>
          <w:rFonts w:ascii="Arial" w:hAnsi="Arial" w:cs="Arial"/>
        </w:rPr>
      </w:pPr>
      <w:r w:rsidRPr="00E159C6">
        <w:rPr>
          <w:rFonts w:ascii="Arial" w:hAnsi="Arial" w:cs="Arial"/>
        </w:rPr>
        <w:t xml:space="preserve">R$ </w:t>
      </w:r>
      <w:r w:rsidR="00EF5ED2" w:rsidRPr="00E159C6">
        <w:rPr>
          <w:rFonts w:ascii="Arial" w:hAnsi="Arial" w:cs="Arial"/>
        </w:rPr>
        <w:t>60</w:t>
      </w:r>
      <w:r w:rsidRPr="00E159C6">
        <w:rPr>
          <w:rFonts w:ascii="Arial" w:hAnsi="Arial" w:cs="Arial"/>
        </w:rPr>
        <w:t>.000,00 (</w:t>
      </w:r>
      <w:r w:rsidR="00EF5ED2" w:rsidRPr="00E159C6">
        <w:rPr>
          <w:rFonts w:ascii="Arial" w:hAnsi="Arial" w:cs="Arial"/>
        </w:rPr>
        <w:t>sessenta</w:t>
      </w:r>
      <w:r w:rsidRPr="00E159C6">
        <w:rPr>
          <w:rFonts w:ascii="Arial" w:hAnsi="Arial" w:cs="Arial"/>
        </w:rPr>
        <w:t xml:space="preserve"> mil reais) para cada município.</w:t>
      </w:r>
    </w:p>
    <w:p w14:paraId="19F2385F" w14:textId="77777777" w:rsidR="00D56B5D" w:rsidRPr="00E159C6" w:rsidRDefault="00D56B5D" w:rsidP="006C4CA5">
      <w:pPr>
        <w:spacing w:after="0" w:line="240" w:lineRule="auto"/>
        <w:rPr>
          <w:rFonts w:ascii="Arial" w:hAnsi="Arial" w:cs="Arial"/>
        </w:rPr>
      </w:pPr>
    </w:p>
    <w:p w14:paraId="611C9F1C" w14:textId="5534BA80" w:rsidR="00D56B5D" w:rsidRPr="00E159C6" w:rsidRDefault="00445CA6" w:rsidP="006C4CA5">
      <w:pPr>
        <w:spacing w:after="0" w:line="240" w:lineRule="auto"/>
        <w:rPr>
          <w:rFonts w:ascii="Arial" w:hAnsi="Arial" w:cs="Arial"/>
          <w:b/>
          <w:bCs/>
        </w:rPr>
      </w:pPr>
      <w:r w:rsidRPr="00E159C6">
        <w:rPr>
          <w:rFonts w:ascii="Arial" w:hAnsi="Arial" w:cs="Arial"/>
          <w:b/>
          <w:bCs/>
        </w:rPr>
        <w:lastRenderedPageBreak/>
        <w:t xml:space="preserve">O que é oferecido dentro do programa </w:t>
      </w:r>
      <w:r w:rsidR="00426081" w:rsidRPr="00E159C6">
        <w:rPr>
          <w:rFonts w:ascii="Arial" w:hAnsi="Arial" w:cs="Arial"/>
          <w:b/>
          <w:bCs/>
        </w:rPr>
        <w:t>Festivais SP</w:t>
      </w:r>
      <w:r w:rsidRPr="00E159C6">
        <w:rPr>
          <w:rFonts w:ascii="Arial" w:hAnsi="Arial" w:cs="Arial"/>
          <w:b/>
          <w:bCs/>
        </w:rPr>
        <w:t>?</w:t>
      </w:r>
    </w:p>
    <w:p w14:paraId="269F92F0" w14:textId="77777777" w:rsidR="00D56B5D" w:rsidRPr="00E159C6" w:rsidRDefault="00445CA6" w:rsidP="006C4CA5">
      <w:pPr>
        <w:spacing w:after="0" w:line="240" w:lineRule="auto"/>
        <w:rPr>
          <w:rFonts w:ascii="Arial" w:hAnsi="Arial" w:cs="Arial"/>
        </w:rPr>
      </w:pPr>
      <w:r w:rsidRPr="00E159C6">
        <w:rPr>
          <w:rFonts w:ascii="Arial" w:hAnsi="Arial" w:cs="Arial"/>
        </w:rPr>
        <w:t>Contratação e pagamento do cachê de atividades artístico-culturais, de curadoria ou de comissão julgadora, licenciamento de conteúdo para exibição durante o festival e premiações, em caso de concursos.</w:t>
      </w:r>
    </w:p>
    <w:p w14:paraId="463D62C1" w14:textId="77777777" w:rsidR="00D56B5D" w:rsidRPr="00E159C6" w:rsidRDefault="00D56B5D" w:rsidP="006C4CA5">
      <w:pPr>
        <w:spacing w:after="0" w:line="240" w:lineRule="auto"/>
        <w:rPr>
          <w:rFonts w:ascii="Arial" w:hAnsi="Arial" w:cs="Arial"/>
        </w:rPr>
      </w:pPr>
    </w:p>
    <w:p w14:paraId="387EA5A6" w14:textId="2C13977F" w:rsidR="00D56B5D" w:rsidRPr="00E159C6" w:rsidRDefault="00445CA6" w:rsidP="006C4CA5">
      <w:pPr>
        <w:spacing w:after="0" w:line="240" w:lineRule="auto"/>
        <w:rPr>
          <w:rFonts w:ascii="Arial" w:hAnsi="Arial" w:cs="Arial"/>
          <w:b/>
          <w:bCs/>
        </w:rPr>
      </w:pPr>
      <w:r w:rsidRPr="00E159C6">
        <w:rPr>
          <w:rFonts w:ascii="Arial" w:hAnsi="Arial" w:cs="Arial"/>
          <w:b/>
          <w:bCs/>
        </w:rPr>
        <w:t xml:space="preserve">Quantos municípios serão selecionados dentro do programa </w:t>
      </w:r>
      <w:r w:rsidR="00426081" w:rsidRPr="00E159C6">
        <w:rPr>
          <w:rFonts w:ascii="Arial" w:hAnsi="Arial" w:cs="Arial"/>
          <w:b/>
          <w:bCs/>
        </w:rPr>
        <w:t>Festivais SP</w:t>
      </w:r>
      <w:r w:rsidRPr="00E159C6">
        <w:rPr>
          <w:rFonts w:ascii="Arial" w:hAnsi="Arial" w:cs="Arial"/>
          <w:b/>
          <w:bCs/>
        </w:rPr>
        <w:t>?</w:t>
      </w:r>
    </w:p>
    <w:p w14:paraId="07A65BFD" w14:textId="748DA96F" w:rsidR="00D56B5D" w:rsidRPr="00E159C6" w:rsidRDefault="00445CA6" w:rsidP="006C4CA5">
      <w:pPr>
        <w:spacing w:after="0" w:line="240" w:lineRule="auto"/>
        <w:rPr>
          <w:rFonts w:ascii="Arial" w:hAnsi="Arial" w:cs="Arial"/>
        </w:rPr>
      </w:pPr>
      <w:r w:rsidRPr="00E159C6">
        <w:rPr>
          <w:rFonts w:ascii="Arial" w:hAnsi="Arial" w:cs="Arial"/>
        </w:rPr>
        <w:t>3</w:t>
      </w:r>
      <w:r w:rsidR="002F026A" w:rsidRPr="00E159C6">
        <w:rPr>
          <w:rFonts w:ascii="Arial" w:hAnsi="Arial" w:cs="Arial"/>
        </w:rPr>
        <w:t>2</w:t>
      </w:r>
      <w:r w:rsidRPr="00E159C6">
        <w:rPr>
          <w:rFonts w:ascii="Arial" w:hAnsi="Arial" w:cs="Arial"/>
        </w:rPr>
        <w:t xml:space="preserve"> (trinta</w:t>
      </w:r>
      <w:r w:rsidR="002F026A" w:rsidRPr="00E159C6">
        <w:rPr>
          <w:rFonts w:ascii="Arial" w:hAnsi="Arial" w:cs="Arial"/>
        </w:rPr>
        <w:t xml:space="preserve"> e dois</w:t>
      </w:r>
      <w:r w:rsidRPr="00E159C6">
        <w:rPr>
          <w:rFonts w:ascii="Arial" w:hAnsi="Arial" w:cs="Arial"/>
        </w:rPr>
        <w:t xml:space="preserve">) municípios. </w:t>
      </w:r>
    </w:p>
    <w:p w14:paraId="36ECAB66" w14:textId="77777777" w:rsidR="00D56B5D" w:rsidRPr="00E159C6" w:rsidRDefault="00D56B5D" w:rsidP="006C4CA5">
      <w:pPr>
        <w:spacing w:after="0" w:line="240" w:lineRule="auto"/>
        <w:rPr>
          <w:rFonts w:ascii="Arial" w:hAnsi="Arial" w:cs="Arial"/>
        </w:rPr>
      </w:pPr>
    </w:p>
    <w:p w14:paraId="63FD6661" w14:textId="7FD154D9" w:rsidR="00D56B5D" w:rsidRPr="00E159C6" w:rsidRDefault="00445CA6" w:rsidP="006C4CA5">
      <w:pPr>
        <w:spacing w:after="0" w:line="240" w:lineRule="auto"/>
        <w:rPr>
          <w:rFonts w:ascii="Arial" w:hAnsi="Arial" w:cs="Arial"/>
          <w:b/>
          <w:bCs/>
        </w:rPr>
      </w:pPr>
      <w:r w:rsidRPr="00E159C6">
        <w:rPr>
          <w:rFonts w:ascii="Arial" w:hAnsi="Arial" w:cs="Arial"/>
          <w:b/>
          <w:bCs/>
        </w:rPr>
        <w:t>Qual o valor do apoio dado a cada município dentro do programa Festivais</w:t>
      </w:r>
      <w:r w:rsidR="00426081" w:rsidRPr="00E159C6">
        <w:rPr>
          <w:rFonts w:ascii="Arial" w:hAnsi="Arial" w:cs="Arial"/>
          <w:b/>
          <w:bCs/>
        </w:rPr>
        <w:t xml:space="preserve"> SP</w:t>
      </w:r>
      <w:r w:rsidRPr="00E159C6">
        <w:rPr>
          <w:rFonts w:ascii="Arial" w:hAnsi="Arial" w:cs="Arial"/>
          <w:b/>
          <w:bCs/>
        </w:rPr>
        <w:t>?</w:t>
      </w:r>
    </w:p>
    <w:p w14:paraId="77E35723" w14:textId="06DC26AA" w:rsidR="00D56B5D" w:rsidRPr="00E159C6" w:rsidRDefault="00B15886" w:rsidP="006C4CA5">
      <w:pPr>
        <w:spacing w:after="0" w:line="240" w:lineRule="auto"/>
        <w:rPr>
          <w:rFonts w:ascii="Arial" w:hAnsi="Arial" w:cs="Arial"/>
        </w:rPr>
      </w:pPr>
      <w:r w:rsidRPr="00E159C6">
        <w:rPr>
          <w:rFonts w:ascii="Arial" w:hAnsi="Arial" w:cs="Arial"/>
        </w:rPr>
        <w:t>A</w:t>
      </w:r>
      <w:r w:rsidR="00445CA6" w:rsidRPr="00E159C6">
        <w:rPr>
          <w:rFonts w:ascii="Arial" w:hAnsi="Arial" w:cs="Arial"/>
        </w:rPr>
        <w:t>té R$ 100.000,00 (cem mil reais) por município.</w:t>
      </w:r>
    </w:p>
    <w:p w14:paraId="5BF27D66" w14:textId="77777777" w:rsidR="00D56B5D" w:rsidRPr="00E159C6" w:rsidRDefault="00D56B5D" w:rsidP="006C4CA5">
      <w:pPr>
        <w:spacing w:after="0" w:line="240" w:lineRule="auto"/>
        <w:rPr>
          <w:rFonts w:ascii="Arial" w:hAnsi="Arial" w:cs="Arial"/>
        </w:rPr>
      </w:pPr>
    </w:p>
    <w:p w14:paraId="6D6B7373" w14:textId="3466E589" w:rsidR="00D56B5D" w:rsidRPr="00E159C6" w:rsidRDefault="00445CA6" w:rsidP="006C4CA5">
      <w:pPr>
        <w:spacing w:after="0" w:line="240" w:lineRule="auto"/>
        <w:rPr>
          <w:rFonts w:ascii="Arial" w:hAnsi="Arial" w:cs="Arial"/>
          <w:b/>
          <w:bCs/>
        </w:rPr>
      </w:pPr>
      <w:r w:rsidRPr="00E159C6">
        <w:rPr>
          <w:rFonts w:ascii="Arial" w:hAnsi="Arial" w:cs="Arial"/>
          <w:b/>
          <w:bCs/>
        </w:rPr>
        <w:t>O que é oferecido pela A</w:t>
      </w:r>
      <w:r w:rsidR="00426081" w:rsidRPr="00E159C6">
        <w:rPr>
          <w:rFonts w:ascii="Arial" w:hAnsi="Arial" w:cs="Arial"/>
          <w:b/>
          <w:bCs/>
        </w:rPr>
        <w:t>PAA</w:t>
      </w:r>
      <w:r w:rsidRPr="00E159C6">
        <w:rPr>
          <w:rFonts w:ascii="Arial" w:hAnsi="Arial" w:cs="Arial"/>
          <w:b/>
          <w:bCs/>
        </w:rPr>
        <w:t>?</w:t>
      </w:r>
    </w:p>
    <w:p w14:paraId="4AEB4987" w14:textId="273DCE67" w:rsidR="00A95353" w:rsidRPr="00E159C6" w:rsidRDefault="001F390A" w:rsidP="006C4CA5">
      <w:pPr>
        <w:spacing w:after="0" w:line="240" w:lineRule="auto"/>
        <w:rPr>
          <w:rFonts w:ascii="Arial" w:hAnsi="Arial" w:cs="Arial"/>
        </w:rPr>
      </w:pPr>
      <w:r w:rsidRPr="00E159C6">
        <w:rPr>
          <w:rFonts w:ascii="Arial" w:hAnsi="Arial" w:cs="Arial"/>
        </w:rPr>
        <w:t xml:space="preserve">- </w:t>
      </w:r>
      <w:r w:rsidR="00445CA6" w:rsidRPr="00E159C6">
        <w:rPr>
          <w:rFonts w:ascii="Arial" w:hAnsi="Arial" w:cs="Arial"/>
        </w:rPr>
        <w:t xml:space="preserve">Viabilização dos contratos e serviços, de acordo com as especificidades descritas no item </w:t>
      </w:r>
      <w:r w:rsidR="00A95353" w:rsidRPr="00E159C6">
        <w:rPr>
          <w:rFonts w:ascii="Arial" w:hAnsi="Arial" w:cs="Arial"/>
        </w:rPr>
        <w:t>2.3 do edital.</w:t>
      </w:r>
    </w:p>
    <w:p w14:paraId="7AD214BB" w14:textId="4D01FF56" w:rsidR="001F390A" w:rsidRPr="00E159C6" w:rsidRDefault="00A95353" w:rsidP="006C4CA5">
      <w:pPr>
        <w:spacing w:after="0" w:line="240" w:lineRule="auto"/>
        <w:rPr>
          <w:rFonts w:ascii="Arial" w:hAnsi="Arial" w:cs="Arial"/>
        </w:rPr>
      </w:pPr>
      <w:r w:rsidRPr="00E159C6">
        <w:rPr>
          <w:rFonts w:ascii="Arial" w:hAnsi="Arial" w:cs="Arial"/>
        </w:rPr>
        <w:t xml:space="preserve">- </w:t>
      </w:r>
      <w:r w:rsidR="00445CA6" w:rsidRPr="00E159C6">
        <w:rPr>
          <w:rFonts w:ascii="Arial" w:hAnsi="Arial" w:cs="Arial"/>
        </w:rPr>
        <w:t>Definição do calendário geral das atividades e ações</w:t>
      </w:r>
      <w:r w:rsidRPr="00E159C6">
        <w:rPr>
          <w:rFonts w:ascii="Arial" w:hAnsi="Arial" w:cs="Arial"/>
        </w:rPr>
        <w:t>, em conjunto com os municípios habilitados.</w:t>
      </w:r>
    </w:p>
    <w:p w14:paraId="22990223" w14:textId="0DDCDC5A" w:rsidR="001F390A" w:rsidRPr="00E159C6" w:rsidRDefault="001F390A" w:rsidP="006C4CA5">
      <w:pPr>
        <w:spacing w:after="0" w:line="240" w:lineRule="auto"/>
        <w:rPr>
          <w:rFonts w:ascii="Arial" w:hAnsi="Arial" w:cs="Arial"/>
        </w:rPr>
      </w:pPr>
      <w:r w:rsidRPr="00E159C6">
        <w:rPr>
          <w:rFonts w:ascii="Arial" w:hAnsi="Arial" w:cs="Arial"/>
        </w:rPr>
        <w:t xml:space="preserve">- </w:t>
      </w:r>
      <w:r w:rsidR="00445CA6" w:rsidRPr="00E159C6">
        <w:rPr>
          <w:rFonts w:ascii="Arial" w:hAnsi="Arial" w:cs="Arial"/>
        </w:rPr>
        <w:t>Aprovação da política de preços praticada pelas atividades e ações, no caso de cobrança de ingressos</w:t>
      </w:r>
      <w:r w:rsidR="002B6380" w:rsidRPr="00E159C6">
        <w:rPr>
          <w:rFonts w:ascii="Arial" w:hAnsi="Arial" w:cs="Arial"/>
        </w:rPr>
        <w:t>.</w:t>
      </w:r>
    </w:p>
    <w:p w14:paraId="5343081F" w14:textId="6CFE187F" w:rsidR="001F390A" w:rsidRPr="00E159C6" w:rsidRDefault="001F390A" w:rsidP="006C4CA5">
      <w:pPr>
        <w:spacing w:after="0" w:line="240" w:lineRule="auto"/>
        <w:rPr>
          <w:rFonts w:ascii="Arial" w:hAnsi="Arial" w:cs="Arial"/>
        </w:rPr>
      </w:pPr>
      <w:r w:rsidRPr="00E159C6">
        <w:rPr>
          <w:rFonts w:ascii="Arial" w:hAnsi="Arial" w:cs="Arial"/>
        </w:rPr>
        <w:t xml:space="preserve">- </w:t>
      </w:r>
      <w:r w:rsidR="00445CA6" w:rsidRPr="00E159C6">
        <w:rPr>
          <w:rFonts w:ascii="Arial" w:hAnsi="Arial" w:cs="Arial"/>
        </w:rPr>
        <w:t>Divulgação da programação em suas redes</w:t>
      </w:r>
      <w:r w:rsidR="002B6380" w:rsidRPr="00E159C6">
        <w:rPr>
          <w:rFonts w:ascii="Arial" w:hAnsi="Arial" w:cs="Arial"/>
        </w:rPr>
        <w:t>.</w:t>
      </w:r>
    </w:p>
    <w:p w14:paraId="09C0372C" w14:textId="0782CFB9" w:rsidR="001F390A" w:rsidRPr="00E159C6" w:rsidRDefault="001F390A" w:rsidP="006C4CA5">
      <w:pPr>
        <w:spacing w:after="0" w:line="240" w:lineRule="auto"/>
        <w:rPr>
          <w:rFonts w:ascii="Arial" w:hAnsi="Arial" w:cs="Arial"/>
        </w:rPr>
      </w:pPr>
      <w:r w:rsidRPr="00E159C6">
        <w:rPr>
          <w:rFonts w:ascii="Arial" w:hAnsi="Arial" w:cs="Arial"/>
        </w:rPr>
        <w:t xml:space="preserve">- </w:t>
      </w:r>
      <w:r w:rsidR="00445CA6" w:rsidRPr="00E159C6">
        <w:rPr>
          <w:rFonts w:ascii="Arial" w:hAnsi="Arial" w:cs="Arial"/>
        </w:rPr>
        <w:t xml:space="preserve">Fiscalização das atividades e ações resultantes das parcerias advindas </w:t>
      </w:r>
      <w:r w:rsidR="00A95353" w:rsidRPr="00E159C6">
        <w:rPr>
          <w:rFonts w:ascii="Arial" w:hAnsi="Arial" w:cs="Arial"/>
        </w:rPr>
        <w:t>desse edital.</w:t>
      </w:r>
    </w:p>
    <w:p w14:paraId="6895055B" w14:textId="77777777" w:rsidR="001F390A" w:rsidRPr="00E159C6" w:rsidRDefault="001F390A" w:rsidP="006C4CA5">
      <w:pPr>
        <w:spacing w:after="0" w:line="240" w:lineRule="auto"/>
        <w:rPr>
          <w:rFonts w:ascii="Arial" w:hAnsi="Arial" w:cs="Arial"/>
        </w:rPr>
      </w:pPr>
    </w:p>
    <w:p w14:paraId="77A94295" w14:textId="77777777" w:rsidR="00DF5CC9" w:rsidRPr="00E159C6" w:rsidRDefault="00445CA6" w:rsidP="006C4CA5">
      <w:pPr>
        <w:spacing w:after="0" w:line="240" w:lineRule="auto"/>
        <w:rPr>
          <w:rFonts w:ascii="Arial" w:hAnsi="Arial" w:cs="Arial"/>
          <w:b/>
          <w:bCs/>
        </w:rPr>
      </w:pPr>
      <w:r w:rsidRPr="00E159C6">
        <w:rPr>
          <w:rFonts w:ascii="Arial" w:hAnsi="Arial" w:cs="Arial"/>
          <w:b/>
          <w:bCs/>
        </w:rPr>
        <w:t>O que é de responsabilidade dos municípios?</w:t>
      </w:r>
    </w:p>
    <w:p w14:paraId="6A2C8C5D" w14:textId="497EE2DA" w:rsidR="00DF5CC9" w:rsidRPr="00E159C6" w:rsidRDefault="00445CA6" w:rsidP="006C4CA5">
      <w:pPr>
        <w:spacing w:after="0" w:line="240" w:lineRule="auto"/>
        <w:rPr>
          <w:rFonts w:ascii="Arial" w:hAnsi="Arial" w:cs="Arial"/>
        </w:rPr>
      </w:pPr>
      <w:r w:rsidRPr="00E159C6">
        <w:rPr>
          <w:rFonts w:ascii="Arial" w:hAnsi="Arial" w:cs="Arial"/>
        </w:rPr>
        <w:t>- Respeitar os termos e as condições previstas nesta chamada</w:t>
      </w:r>
      <w:r w:rsidR="002B6380" w:rsidRPr="00E159C6">
        <w:rPr>
          <w:rFonts w:ascii="Arial" w:hAnsi="Arial" w:cs="Arial"/>
        </w:rPr>
        <w:t>.</w:t>
      </w:r>
    </w:p>
    <w:p w14:paraId="5A4D6F4A" w14:textId="23D1AE79" w:rsidR="00DF5CC9" w:rsidRPr="00E159C6" w:rsidRDefault="00445CA6" w:rsidP="006C4CA5">
      <w:pPr>
        <w:spacing w:after="0" w:line="240" w:lineRule="auto"/>
        <w:rPr>
          <w:rFonts w:ascii="Arial" w:hAnsi="Arial" w:cs="Arial"/>
        </w:rPr>
      </w:pPr>
      <w:r w:rsidRPr="00E159C6">
        <w:rPr>
          <w:rFonts w:ascii="Arial" w:hAnsi="Arial" w:cs="Arial"/>
        </w:rPr>
        <w:t>- Realizar, integralmente e sob sua exclusiva responsabilidade, a atividade ou ação proposta</w:t>
      </w:r>
      <w:r w:rsidR="002B6380" w:rsidRPr="00E159C6">
        <w:rPr>
          <w:rFonts w:ascii="Arial" w:hAnsi="Arial" w:cs="Arial"/>
        </w:rPr>
        <w:t>.</w:t>
      </w:r>
    </w:p>
    <w:p w14:paraId="0F2337FF" w14:textId="3E1F134D" w:rsidR="00DF5CC9" w:rsidRPr="00E159C6" w:rsidRDefault="00445CA6" w:rsidP="006C4CA5">
      <w:pPr>
        <w:spacing w:after="0" w:line="240" w:lineRule="auto"/>
        <w:rPr>
          <w:rFonts w:ascii="Arial" w:hAnsi="Arial" w:cs="Arial"/>
        </w:rPr>
      </w:pPr>
      <w:r w:rsidRPr="00E159C6">
        <w:rPr>
          <w:rFonts w:ascii="Arial" w:hAnsi="Arial" w:cs="Arial"/>
        </w:rPr>
        <w:t>- Enviar relatório de execução da atividade ou ação</w:t>
      </w:r>
      <w:r w:rsidR="002B6380" w:rsidRPr="00E159C6">
        <w:rPr>
          <w:rFonts w:ascii="Arial" w:hAnsi="Arial" w:cs="Arial"/>
        </w:rPr>
        <w:t>.</w:t>
      </w:r>
    </w:p>
    <w:p w14:paraId="092F1BC5" w14:textId="4881120F" w:rsidR="007636D9" w:rsidRPr="00E159C6" w:rsidRDefault="00445CA6" w:rsidP="006C4CA5">
      <w:pPr>
        <w:spacing w:after="0" w:line="240" w:lineRule="auto"/>
        <w:rPr>
          <w:rFonts w:ascii="Arial" w:hAnsi="Arial" w:cs="Arial"/>
        </w:rPr>
      </w:pPr>
      <w:r w:rsidRPr="00E159C6">
        <w:rPr>
          <w:rFonts w:ascii="Arial" w:hAnsi="Arial" w:cs="Arial"/>
        </w:rPr>
        <w:t>- Custear, disponibilizar e coordenar a infraestrutura e a produção dos eventos, assim como os serviços técnicos e logísticos necessários, quando couber</w:t>
      </w:r>
      <w:r w:rsidR="002B6380" w:rsidRPr="00E159C6">
        <w:rPr>
          <w:rFonts w:ascii="Arial" w:hAnsi="Arial" w:cs="Arial"/>
        </w:rPr>
        <w:t>.</w:t>
      </w:r>
    </w:p>
    <w:p w14:paraId="114B870B" w14:textId="1A9EA324" w:rsidR="007636D9" w:rsidRPr="00E159C6" w:rsidRDefault="00445CA6" w:rsidP="006C4CA5">
      <w:pPr>
        <w:spacing w:after="0" w:line="240" w:lineRule="auto"/>
        <w:rPr>
          <w:rFonts w:ascii="Arial" w:hAnsi="Arial" w:cs="Arial"/>
        </w:rPr>
      </w:pPr>
      <w:r w:rsidRPr="00E159C6">
        <w:rPr>
          <w:rFonts w:ascii="Arial" w:hAnsi="Arial" w:cs="Arial"/>
        </w:rPr>
        <w:t>- Realizar ações de comunicação complementar e mobilização de público</w:t>
      </w:r>
      <w:r w:rsidR="002B6380" w:rsidRPr="00E159C6">
        <w:rPr>
          <w:rFonts w:ascii="Arial" w:hAnsi="Arial" w:cs="Arial"/>
        </w:rPr>
        <w:t>.</w:t>
      </w:r>
    </w:p>
    <w:p w14:paraId="4F36D3EF" w14:textId="52E55FD0" w:rsidR="007636D9" w:rsidRPr="00E159C6" w:rsidRDefault="00445CA6" w:rsidP="006C4CA5">
      <w:pPr>
        <w:spacing w:after="0" w:line="240" w:lineRule="auto"/>
        <w:rPr>
          <w:rFonts w:ascii="Arial" w:hAnsi="Arial" w:cs="Arial"/>
        </w:rPr>
      </w:pPr>
      <w:r w:rsidRPr="00E159C6">
        <w:rPr>
          <w:rFonts w:ascii="Arial" w:hAnsi="Arial" w:cs="Arial"/>
        </w:rPr>
        <w:t>- Garantir ingressos e/ou acesso às atividades e ações para participação do Governo do Estado de São Paulo, da Secretaria da Cultura, Economia e Indústria Criativas e da A</w:t>
      </w:r>
      <w:r w:rsidR="000D243A" w:rsidRPr="00E159C6">
        <w:rPr>
          <w:rFonts w:ascii="Arial" w:hAnsi="Arial" w:cs="Arial"/>
        </w:rPr>
        <w:t>PAA</w:t>
      </w:r>
      <w:r w:rsidR="002B6380" w:rsidRPr="00E159C6">
        <w:rPr>
          <w:rFonts w:ascii="Arial" w:hAnsi="Arial" w:cs="Arial"/>
        </w:rPr>
        <w:t>.</w:t>
      </w:r>
    </w:p>
    <w:p w14:paraId="36B3CB8C" w14:textId="7D26A5D5" w:rsidR="007636D9" w:rsidRPr="00E159C6" w:rsidRDefault="00445CA6" w:rsidP="006C4CA5">
      <w:pPr>
        <w:spacing w:after="0" w:line="240" w:lineRule="auto"/>
        <w:rPr>
          <w:rFonts w:ascii="Arial" w:hAnsi="Arial" w:cs="Arial"/>
        </w:rPr>
      </w:pPr>
      <w:r w:rsidRPr="00E159C6">
        <w:rPr>
          <w:rFonts w:ascii="Arial" w:hAnsi="Arial" w:cs="Arial"/>
        </w:rPr>
        <w:t>- Disponibilizar espaço adequado para acolher as atividades e ações</w:t>
      </w:r>
      <w:r w:rsidR="00A95353" w:rsidRPr="00E159C6">
        <w:rPr>
          <w:rFonts w:ascii="Arial" w:hAnsi="Arial" w:cs="Arial"/>
        </w:rPr>
        <w:t>, assim como garantir que o projeto contará com recursos de inclusão e acessibilidade.</w:t>
      </w:r>
    </w:p>
    <w:p w14:paraId="155B154F" w14:textId="523D9BA4" w:rsidR="007636D9" w:rsidRPr="00E159C6" w:rsidRDefault="00445CA6" w:rsidP="006C4CA5">
      <w:pPr>
        <w:spacing w:after="0" w:line="240" w:lineRule="auto"/>
        <w:rPr>
          <w:rFonts w:ascii="Arial" w:hAnsi="Arial" w:cs="Arial"/>
        </w:rPr>
      </w:pPr>
      <w:r w:rsidRPr="00E159C6">
        <w:rPr>
          <w:rFonts w:ascii="Arial" w:hAnsi="Arial" w:cs="Arial"/>
        </w:rPr>
        <w:t>- Disponibilizar equipe técnica e de produção, tanto para as atividades quanto para o receptivo dos grupos e artistas, quando couber</w:t>
      </w:r>
      <w:r w:rsidR="002B6380" w:rsidRPr="00E159C6">
        <w:rPr>
          <w:rFonts w:ascii="Arial" w:hAnsi="Arial" w:cs="Arial"/>
        </w:rPr>
        <w:t>.</w:t>
      </w:r>
    </w:p>
    <w:p w14:paraId="047068A1" w14:textId="2088B560" w:rsidR="007636D9" w:rsidRPr="00E159C6" w:rsidRDefault="00445CA6" w:rsidP="006C4CA5">
      <w:pPr>
        <w:spacing w:after="0" w:line="240" w:lineRule="auto"/>
        <w:rPr>
          <w:rFonts w:ascii="Arial" w:hAnsi="Arial" w:cs="Arial"/>
        </w:rPr>
      </w:pPr>
      <w:r w:rsidRPr="00E159C6">
        <w:rPr>
          <w:rFonts w:ascii="Arial" w:hAnsi="Arial" w:cs="Arial"/>
        </w:rPr>
        <w:t>- Disponibilizar alimentação ou catering para os grupos e artistas nos dias de apresentação, quando couber</w:t>
      </w:r>
      <w:r w:rsidR="002B6380" w:rsidRPr="00E159C6">
        <w:rPr>
          <w:rFonts w:ascii="Arial" w:hAnsi="Arial" w:cs="Arial"/>
        </w:rPr>
        <w:t>.</w:t>
      </w:r>
    </w:p>
    <w:p w14:paraId="30B295CC" w14:textId="37A2F2B3" w:rsidR="007636D9" w:rsidRPr="00E159C6" w:rsidRDefault="00445CA6" w:rsidP="006C4CA5">
      <w:pPr>
        <w:spacing w:after="0" w:line="240" w:lineRule="auto"/>
        <w:rPr>
          <w:rFonts w:ascii="Arial" w:hAnsi="Arial" w:cs="Arial"/>
        </w:rPr>
      </w:pPr>
      <w:r w:rsidRPr="00E159C6">
        <w:rPr>
          <w:rFonts w:ascii="Arial" w:hAnsi="Arial" w:cs="Arial"/>
        </w:rPr>
        <w:t>- Submeter previamente à A</w:t>
      </w:r>
      <w:r w:rsidR="000D243A" w:rsidRPr="00E159C6">
        <w:rPr>
          <w:rFonts w:ascii="Arial" w:hAnsi="Arial" w:cs="Arial"/>
        </w:rPr>
        <w:t>PAA</w:t>
      </w:r>
      <w:r w:rsidRPr="00E159C6">
        <w:rPr>
          <w:rFonts w:ascii="Arial" w:hAnsi="Arial" w:cs="Arial"/>
        </w:rPr>
        <w:t xml:space="preserve"> quaisquer pedidos de alteração nas ações propostas e só realizá-los mediante autorização</w:t>
      </w:r>
      <w:r w:rsidR="002B6380" w:rsidRPr="00E159C6">
        <w:rPr>
          <w:rFonts w:ascii="Arial" w:hAnsi="Arial" w:cs="Arial"/>
        </w:rPr>
        <w:t>.</w:t>
      </w:r>
    </w:p>
    <w:p w14:paraId="47BC12A6" w14:textId="01459A2B" w:rsidR="007636D9" w:rsidRPr="00E159C6" w:rsidRDefault="00445CA6" w:rsidP="006C4CA5">
      <w:pPr>
        <w:spacing w:after="0" w:line="240" w:lineRule="auto"/>
        <w:rPr>
          <w:rFonts w:ascii="Arial" w:hAnsi="Arial" w:cs="Arial"/>
        </w:rPr>
      </w:pPr>
      <w:r w:rsidRPr="00E159C6">
        <w:rPr>
          <w:rFonts w:ascii="Arial" w:hAnsi="Arial" w:cs="Arial"/>
        </w:rPr>
        <w:t>- Designar um representante oficial do poder público municipal que será o ponto focal para todo o processo de interlocução e cooperação junto à equipe da A</w:t>
      </w:r>
      <w:r w:rsidR="000D243A" w:rsidRPr="00E159C6">
        <w:rPr>
          <w:rFonts w:ascii="Arial" w:hAnsi="Arial" w:cs="Arial"/>
        </w:rPr>
        <w:t>PAA</w:t>
      </w:r>
      <w:r w:rsidR="002B6380" w:rsidRPr="00E159C6">
        <w:rPr>
          <w:rFonts w:ascii="Arial" w:hAnsi="Arial" w:cs="Arial"/>
        </w:rPr>
        <w:t>.</w:t>
      </w:r>
    </w:p>
    <w:p w14:paraId="18880FBF" w14:textId="66380EA1" w:rsidR="007636D9" w:rsidRPr="00E159C6" w:rsidRDefault="00445CA6" w:rsidP="006C4CA5">
      <w:pPr>
        <w:spacing w:after="0" w:line="240" w:lineRule="auto"/>
        <w:rPr>
          <w:rFonts w:ascii="Arial" w:hAnsi="Arial" w:cs="Arial"/>
        </w:rPr>
      </w:pPr>
      <w:r w:rsidRPr="00E159C6">
        <w:rPr>
          <w:rFonts w:ascii="Arial" w:hAnsi="Arial" w:cs="Arial"/>
        </w:rPr>
        <w:t>- Assegurar a obtenção de documentos como alvarás, autorizações e liberações junto aos órgãos competentes e responsabilizar-se por eventuais taxas cobradas pelo uso do espaço</w:t>
      </w:r>
      <w:r w:rsidR="002B6380" w:rsidRPr="00E159C6">
        <w:rPr>
          <w:rFonts w:ascii="Arial" w:hAnsi="Arial" w:cs="Arial"/>
        </w:rPr>
        <w:t>.</w:t>
      </w:r>
    </w:p>
    <w:p w14:paraId="3CCF9F6D" w14:textId="0F961A5F" w:rsidR="007636D9" w:rsidRPr="00E159C6" w:rsidRDefault="00445CA6" w:rsidP="006C4CA5">
      <w:pPr>
        <w:spacing w:after="0" w:line="240" w:lineRule="auto"/>
        <w:rPr>
          <w:rFonts w:ascii="Arial" w:hAnsi="Arial" w:cs="Arial"/>
        </w:rPr>
      </w:pPr>
      <w:r w:rsidRPr="00E159C6">
        <w:rPr>
          <w:rFonts w:ascii="Arial" w:hAnsi="Arial" w:cs="Arial"/>
        </w:rPr>
        <w:lastRenderedPageBreak/>
        <w:t>- Arcar com encargos provenientes de uso de imagem e direitos autorais necessários à execução do evento (ECAD, SBAT etc.), quando couber</w:t>
      </w:r>
      <w:r w:rsidR="002B6380" w:rsidRPr="00E159C6">
        <w:rPr>
          <w:rFonts w:ascii="Arial" w:hAnsi="Arial" w:cs="Arial"/>
        </w:rPr>
        <w:t>.</w:t>
      </w:r>
    </w:p>
    <w:p w14:paraId="2C2424D6" w14:textId="0C7E7253" w:rsidR="007636D9" w:rsidRPr="00E159C6" w:rsidRDefault="00445CA6" w:rsidP="006C4CA5">
      <w:pPr>
        <w:spacing w:after="0" w:line="240" w:lineRule="auto"/>
        <w:rPr>
          <w:rFonts w:ascii="Arial" w:hAnsi="Arial" w:cs="Arial"/>
        </w:rPr>
      </w:pPr>
      <w:r w:rsidRPr="00E159C6">
        <w:rPr>
          <w:rFonts w:ascii="Arial" w:hAnsi="Arial" w:cs="Arial"/>
        </w:rPr>
        <w:t>- Colocar em todo material de divulgação a vinheta, o texto padrão de créditos e a barra de logos dos programas, a ser disponibilizada pela A</w:t>
      </w:r>
      <w:r w:rsidR="000D243A" w:rsidRPr="00E159C6">
        <w:rPr>
          <w:rFonts w:ascii="Arial" w:hAnsi="Arial" w:cs="Arial"/>
        </w:rPr>
        <w:t>PAA</w:t>
      </w:r>
      <w:r w:rsidRPr="00E159C6">
        <w:rPr>
          <w:rFonts w:ascii="Arial" w:hAnsi="Arial" w:cs="Arial"/>
        </w:rPr>
        <w:t>. Importante ressaltar que a barra de logos poderá incluir logomarcas referentes a patrocínios ou apoios captados pela A</w:t>
      </w:r>
      <w:r w:rsidR="000D243A" w:rsidRPr="00E159C6">
        <w:rPr>
          <w:rFonts w:ascii="Arial" w:hAnsi="Arial" w:cs="Arial"/>
        </w:rPr>
        <w:t>PAA</w:t>
      </w:r>
      <w:r w:rsidRPr="00E159C6">
        <w:rPr>
          <w:rFonts w:ascii="Arial" w:hAnsi="Arial" w:cs="Arial"/>
        </w:rPr>
        <w:t xml:space="preserve">, que todo material de divulgação produzido pelo município deverá ser aprovado previamente pela </w:t>
      </w:r>
      <w:r w:rsidR="000D243A" w:rsidRPr="00E159C6">
        <w:rPr>
          <w:rFonts w:ascii="Arial" w:hAnsi="Arial" w:cs="Arial"/>
        </w:rPr>
        <w:t>APAA</w:t>
      </w:r>
      <w:r w:rsidRPr="00E159C6">
        <w:rPr>
          <w:rFonts w:ascii="Arial" w:hAnsi="Arial" w:cs="Arial"/>
        </w:rPr>
        <w:t xml:space="preserve"> e que orientações adicionais referentes à comunicação e divulgação poderão ser enviadas pela A</w:t>
      </w:r>
      <w:r w:rsidR="000D243A" w:rsidRPr="00E159C6">
        <w:rPr>
          <w:rFonts w:ascii="Arial" w:hAnsi="Arial" w:cs="Arial"/>
        </w:rPr>
        <w:t>PAA</w:t>
      </w:r>
      <w:r w:rsidR="002B6380" w:rsidRPr="00E159C6">
        <w:rPr>
          <w:rFonts w:ascii="Arial" w:hAnsi="Arial" w:cs="Arial"/>
        </w:rPr>
        <w:t>.</w:t>
      </w:r>
    </w:p>
    <w:p w14:paraId="0BE634D2" w14:textId="77777777" w:rsidR="007636D9" w:rsidRPr="00E159C6" w:rsidRDefault="007636D9" w:rsidP="006C4CA5">
      <w:pPr>
        <w:spacing w:after="0" w:line="240" w:lineRule="auto"/>
        <w:rPr>
          <w:rFonts w:ascii="Arial" w:hAnsi="Arial" w:cs="Arial"/>
        </w:rPr>
      </w:pPr>
    </w:p>
    <w:p w14:paraId="3079808E" w14:textId="21729B9A" w:rsidR="007636D9" w:rsidRPr="00E159C6" w:rsidRDefault="00445CA6" w:rsidP="006C4CA5">
      <w:pPr>
        <w:spacing w:after="0" w:line="240" w:lineRule="auto"/>
        <w:rPr>
          <w:rFonts w:ascii="Arial" w:hAnsi="Arial" w:cs="Arial"/>
          <w:b/>
          <w:bCs/>
        </w:rPr>
      </w:pPr>
      <w:r w:rsidRPr="00E159C6">
        <w:rPr>
          <w:rFonts w:ascii="Arial" w:hAnsi="Arial" w:cs="Arial"/>
          <w:b/>
          <w:bCs/>
        </w:rPr>
        <w:t>Quem fará a análise das inscrições?</w:t>
      </w:r>
    </w:p>
    <w:p w14:paraId="03C1FFE6" w14:textId="3EE3CC31" w:rsidR="007636D9" w:rsidRPr="00E159C6" w:rsidRDefault="00445CA6" w:rsidP="006C4CA5">
      <w:pPr>
        <w:spacing w:after="0" w:line="240" w:lineRule="auto"/>
        <w:rPr>
          <w:rFonts w:ascii="Arial" w:hAnsi="Arial" w:cs="Arial"/>
        </w:rPr>
      </w:pPr>
      <w:r w:rsidRPr="00E159C6">
        <w:rPr>
          <w:rFonts w:ascii="Arial" w:hAnsi="Arial" w:cs="Arial"/>
        </w:rPr>
        <w:t>A seleção será feita por uma comissão composta por, no mínimo, 05 (cinco) membros,</w:t>
      </w:r>
      <w:r w:rsidR="00641F6F" w:rsidRPr="00E159C6">
        <w:rPr>
          <w:rFonts w:ascii="Arial" w:hAnsi="Arial" w:cs="Arial"/>
        </w:rPr>
        <w:t xml:space="preserve"> com pelo menos 01 (um) representante da APAA.</w:t>
      </w:r>
      <w:r w:rsidRPr="00E159C6">
        <w:rPr>
          <w:rFonts w:ascii="Arial" w:hAnsi="Arial" w:cs="Arial"/>
        </w:rPr>
        <w:t xml:space="preserve"> Seus nomes serão divulgados após o período de inscrição, em até 05 (cinco) dias úteis, no site </w:t>
      </w:r>
      <w:hyperlink r:id="rId6" w:history="1">
        <w:r w:rsidR="007636D9" w:rsidRPr="00E159C6">
          <w:rPr>
            <w:rStyle w:val="Hyperlink"/>
            <w:rFonts w:ascii="Arial" w:hAnsi="Arial" w:cs="Arial"/>
          </w:rPr>
          <w:t>www.amigosdaarte.org.br</w:t>
        </w:r>
      </w:hyperlink>
      <w:r w:rsidRPr="00E159C6">
        <w:rPr>
          <w:rFonts w:ascii="Arial" w:hAnsi="Arial" w:cs="Arial"/>
        </w:rPr>
        <w:t>.</w:t>
      </w:r>
    </w:p>
    <w:p w14:paraId="49E83778" w14:textId="77777777" w:rsidR="007636D9" w:rsidRPr="00E159C6" w:rsidRDefault="007636D9" w:rsidP="006C4CA5">
      <w:pPr>
        <w:spacing w:after="0" w:line="240" w:lineRule="auto"/>
        <w:rPr>
          <w:rFonts w:ascii="Arial" w:hAnsi="Arial" w:cs="Arial"/>
        </w:rPr>
      </w:pPr>
    </w:p>
    <w:p w14:paraId="2AB436CB" w14:textId="5AB042B8" w:rsidR="007636D9" w:rsidRPr="00E159C6" w:rsidRDefault="00445CA6" w:rsidP="006C4CA5">
      <w:pPr>
        <w:spacing w:after="0" w:line="240" w:lineRule="auto"/>
        <w:rPr>
          <w:rFonts w:ascii="Arial" w:hAnsi="Arial" w:cs="Arial"/>
          <w:b/>
          <w:bCs/>
        </w:rPr>
      </w:pPr>
      <w:r w:rsidRPr="00E159C6">
        <w:rPr>
          <w:rFonts w:ascii="Arial" w:hAnsi="Arial" w:cs="Arial"/>
          <w:b/>
          <w:bCs/>
        </w:rPr>
        <w:t>Que critérios serão utilizados na avaliação</w:t>
      </w:r>
      <w:r w:rsidR="00917CAD" w:rsidRPr="00E159C6">
        <w:rPr>
          <w:rFonts w:ascii="Arial" w:hAnsi="Arial" w:cs="Arial"/>
          <w:b/>
          <w:bCs/>
        </w:rPr>
        <w:t xml:space="preserve"> para os programas Difusão </w:t>
      </w:r>
      <w:proofErr w:type="spellStart"/>
      <w:r w:rsidR="00917CAD" w:rsidRPr="00E159C6">
        <w:rPr>
          <w:rFonts w:ascii="Arial" w:hAnsi="Arial" w:cs="Arial"/>
          <w:b/>
          <w:bCs/>
        </w:rPr>
        <w:t>CultSP</w:t>
      </w:r>
      <w:proofErr w:type="spellEnd"/>
      <w:r w:rsidR="00917CAD" w:rsidRPr="00E159C6">
        <w:rPr>
          <w:rFonts w:ascii="Arial" w:hAnsi="Arial" w:cs="Arial"/>
          <w:b/>
          <w:bCs/>
        </w:rPr>
        <w:t xml:space="preserve"> e Festivais SP</w:t>
      </w:r>
      <w:r w:rsidRPr="00E159C6">
        <w:rPr>
          <w:rFonts w:ascii="Arial" w:hAnsi="Arial" w:cs="Arial"/>
          <w:b/>
          <w:bCs/>
        </w:rPr>
        <w:t>?</w:t>
      </w:r>
    </w:p>
    <w:p w14:paraId="3F217FBB" w14:textId="77777777" w:rsidR="00917CAD" w:rsidRPr="00E159C6" w:rsidRDefault="00917CAD" w:rsidP="00917CAD">
      <w:pPr>
        <w:spacing w:after="0" w:line="240" w:lineRule="auto"/>
        <w:rPr>
          <w:rFonts w:ascii="Arial" w:hAnsi="Arial" w:cs="Arial"/>
        </w:rPr>
      </w:pPr>
      <w:r w:rsidRPr="00E159C6">
        <w:rPr>
          <w:rFonts w:ascii="Arial" w:hAnsi="Arial" w:cs="Arial"/>
        </w:rPr>
        <w:t>1.</w:t>
      </w:r>
      <w:r w:rsidRPr="00E159C6">
        <w:rPr>
          <w:rFonts w:ascii="Arial" w:hAnsi="Arial" w:cs="Arial"/>
        </w:rPr>
        <w:tab/>
        <w:t>Qualidade e relevância artística e cultural do projeto.</w:t>
      </w:r>
    </w:p>
    <w:p w14:paraId="032E0B8B" w14:textId="77777777" w:rsidR="00917CAD" w:rsidRPr="00E159C6" w:rsidRDefault="00917CAD" w:rsidP="00917CAD">
      <w:pPr>
        <w:spacing w:after="0" w:line="240" w:lineRule="auto"/>
        <w:rPr>
          <w:rFonts w:ascii="Arial" w:hAnsi="Arial" w:cs="Arial"/>
        </w:rPr>
      </w:pPr>
      <w:r w:rsidRPr="00E159C6">
        <w:rPr>
          <w:rFonts w:ascii="Arial" w:hAnsi="Arial" w:cs="Arial"/>
        </w:rPr>
        <w:t>2.</w:t>
      </w:r>
      <w:r w:rsidRPr="00E159C6">
        <w:rPr>
          <w:rFonts w:ascii="Arial" w:hAnsi="Arial" w:cs="Arial"/>
        </w:rPr>
        <w:tab/>
        <w:t>Compatibilidade orçamentária dos contratos e serviços, de acordo com as especificidades da linguagem escolhida, viabilidade de adequação do cronograma.</w:t>
      </w:r>
    </w:p>
    <w:p w14:paraId="187D8879" w14:textId="77777777" w:rsidR="00917CAD" w:rsidRPr="00E159C6" w:rsidRDefault="00917CAD" w:rsidP="00917CAD">
      <w:pPr>
        <w:spacing w:after="0" w:line="240" w:lineRule="auto"/>
        <w:rPr>
          <w:rFonts w:ascii="Arial" w:hAnsi="Arial" w:cs="Arial"/>
        </w:rPr>
      </w:pPr>
      <w:r w:rsidRPr="00E159C6">
        <w:rPr>
          <w:rFonts w:ascii="Arial" w:hAnsi="Arial" w:cs="Arial"/>
        </w:rPr>
        <w:t>3.</w:t>
      </w:r>
      <w:r w:rsidRPr="00E159C6">
        <w:rPr>
          <w:rFonts w:ascii="Arial" w:hAnsi="Arial" w:cs="Arial"/>
        </w:rPr>
        <w:tab/>
        <w:t>Potencial de impacto cultural, difusão e na formação de público do município e região administrativa.</w:t>
      </w:r>
    </w:p>
    <w:p w14:paraId="22E94D8C" w14:textId="77777777" w:rsidR="00917CAD" w:rsidRPr="00E159C6" w:rsidRDefault="00917CAD" w:rsidP="00917CAD">
      <w:pPr>
        <w:spacing w:after="0" w:line="240" w:lineRule="auto"/>
        <w:rPr>
          <w:rFonts w:ascii="Arial" w:hAnsi="Arial" w:cs="Arial"/>
        </w:rPr>
      </w:pPr>
      <w:r w:rsidRPr="00E159C6">
        <w:rPr>
          <w:rFonts w:ascii="Arial" w:hAnsi="Arial" w:cs="Arial"/>
        </w:rPr>
        <w:t>4.</w:t>
      </w:r>
      <w:r w:rsidRPr="00E159C6">
        <w:rPr>
          <w:rFonts w:ascii="Arial" w:hAnsi="Arial" w:cs="Arial"/>
        </w:rPr>
        <w:tab/>
        <w:t>Plano de divulgação do projeto e das atividades inscritas.</w:t>
      </w:r>
    </w:p>
    <w:p w14:paraId="40D285CE" w14:textId="6B50B831" w:rsidR="007636D9" w:rsidRPr="00E159C6" w:rsidRDefault="00917CAD" w:rsidP="00917CAD">
      <w:pPr>
        <w:spacing w:after="0" w:line="240" w:lineRule="auto"/>
        <w:rPr>
          <w:rFonts w:ascii="Arial" w:hAnsi="Arial" w:cs="Arial"/>
        </w:rPr>
      </w:pPr>
      <w:r w:rsidRPr="00E159C6">
        <w:rPr>
          <w:rFonts w:ascii="Arial" w:hAnsi="Arial" w:cs="Arial"/>
        </w:rPr>
        <w:t>5.</w:t>
      </w:r>
      <w:r w:rsidRPr="00E159C6">
        <w:rPr>
          <w:rFonts w:ascii="Arial" w:hAnsi="Arial" w:cs="Arial"/>
        </w:rPr>
        <w:tab/>
        <w:t>Aprovação da política de preços praticada pelas atividades e ações, no caso de cobrança de ingressos.</w:t>
      </w:r>
    </w:p>
    <w:p w14:paraId="16BF7EE0" w14:textId="77777777" w:rsidR="00917CAD" w:rsidRPr="00E159C6" w:rsidRDefault="00917CAD" w:rsidP="00917CAD">
      <w:pPr>
        <w:spacing w:after="0" w:line="240" w:lineRule="auto"/>
        <w:rPr>
          <w:rFonts w:ascii="Arial" w:hAnsi="Arial" w:cs="Arial"/>
        </w:rPr>
      </w:pPr>
    </w:p>
    <w:p w14:paraId="0B697FD8" w14:textId="684FB755" w:rsidR="00917CAD" w:rsidRPr="00E159C6" w:rsidRDefault="00917CAD" w:rsidP="00917CAD">
      <w:pPr>
        <w:spacing w:after="0" w:line="240" w:lineRule="auto"/>
        <w:rPr>
          <w:rFonts w:ascii="Arial" w:hAnsi="Arial" w:cs="Arial"/>
          <w:b/>
          <w:bCs/>
        </w:rPr>
      </w:pPr>
      <w:r w:rsidRPr="00E159C6">
        <w:rPr>
          <w:rFonts w:ascii="Arial" w:hAnsi="Arial" w:cs="Arial"/>
          <w:b/>
          <w:bCs/>
        </w:rPr>
        <w:t xml:space="preserve">Que critérios serão utilizados na avaliação para o programa Circuito </w:t>
      </w:r>
      <w:proofErr w:type="spellStart"/>
      <w:r w:rsidRPr="00E159C6">
        <w:rPr>
          <w:rFonts w:ascii="Arial" w:hAnsi="Arial" w:cs="Arial"/>
          <w:b/>
          <w:bCs/>
        </w:rPr>
        <w:t>CultSP</w:t>
      </w:r>
      <w:proofErr w:type="spellEnd"/>
      <w:r w:rsidRPr="00E159C6">
        <w:rPr>
          <w:rFonts w:ascii="Arial" w:hAnsi="Arial" w:cs="Arial"/>
          <w:b/>
          <w:bCs/>
        </w:rPr>
        <w:t>?</w:t>
      </w:r>
    </w:p>
    <w:p w14:paraId="651F5DB0" w14:textId="77777777" w:rsidR="00917CAD" w:rsidRPr="00E159C6" w:rsidRDefault="00917CAD" w:rsidP="00917CAD">
      <w:pPr>
        <w:spacing w:after="0" w:line="240" w:lineRule="auto"/>
        <w:rPr>
          <w:rFonts w:ascii="Arial" w:hAnsi="Arial" w:cs="Arial"/>
        </w:rPr>
      </w:pPr>
      <w:r w:rsidRPr="00E159C6">
        <w:rPr>
          <w:rFonts w:ascii="Arial" w:hAnsi="Arial" w:cs="Arial"/>
        </w:rPr>
        <w:t>1.</w:t>
      </w:r>
      <w:r w:rsidRPr="00E159C6">
        <w:rPr>
          <w:rFonts w:ascii="Arial" w:hAnsi="Arial" w:cs="Arial"/>
        </w:rPr>
        <w:tab/>
        <w:t>Adequabilidade dos espaços apresentados para recebimento da programação.</w:t>
      </w:r>
    </w:p>
    <w:p w14:paraId="7F5A131B" w14:textId="77777777" w:rsidR="00917CAD" w:rsidRPr="00E159C6" w:rsidRDefault="00917CAD" w:rsidP="00917CAD">
      <w:pPr>
        <w:spacing w:after="0" w:line="240" w:lineRule="auto"/>
        <w:rPr>
          <w:rFonts w:ascii="Arial" w:hAnsi="Arial" w:cs="Arial"/>
        </w:rPr>
      </w:pPr>
      <w:r w:rsidRPr="00E159C6">
        <w:rPr>
          <w:rFonts w:ascii="Arial" w:hAnsi="Arial" w:cs="Arial"/>
        </w:rPr>
        <w:t>2.</w:t>
      </w:r>
      <w:r w:rsidRPr="00E159C6">
        <w:rPr>
          <w:rFonts w:ascii="Arial" w:hAnsi="Arial" w:cs="Arial"/>
        </w:rPr>
        <w:tab/>
        <w:t>Potencial de impacto cultural, difusão e na formação de público do município e região administrativa.</w:t>
      </w:r>
    </w:p>
    <w:p w14:paraId="3D9C01C6" w14:textId="77777777" w:rsidR="00917CAD" w:rsidRPr="00E159C6" w:rsidRDefault="00917CAD" w:rsidP="00917CAD">
      <w:pPr>
        <w:spacing w:after="0" w:line="240" w:lineRule="auto"/>
        <w:rPr>
          <w:rFonts w:ascii="Arial" w:hAnsi="Arial" w:cs="Arial"/>
        </w:rPr>
      </w:pPr>
      <w:r w:rsidRPr="00E159C6">
        <w:rPr>
          <w:rFonts w:ascii="Arial" w:hAnsi="Arial" w:cs="Arial"/>
        </w:rPr>
        <w:t>3.</w:t>
      </w:r>
      <w:r w:rsidRPr="00E159C6">
        <w:rPr>
          <w:rFonts w:ascii="Arial" w:hAnsi="Arial" w:cs="Arial"/>
        </w:rPr>
        <w:tab/>
        <w:t>Plano de divulgação do projeto e das atividades inscritas.</w:t>
      </w:r>
    </w:p>
    <w:p w14:paraId="0E2F3A8E" w14:textId="24FCD249" w:rsidR="00917CAD" w:rsidRPr="00E159C6" w:rsidRDefault="00917CAD" w:rsidP="00917CAD">
      <w:pPr>
        <w:spacing w:after="0" w:line="240" w:lineRule="auto"/>
        <w:rPr>
          <w:rFonts w:ascii="Arial" w:hAnsi="Arial" w:cs="Arial"/>
        </w:rPr>
      </w:pPr>
      <w:r w:rsidRPr="00E159C6">
        <w:rPr>
          <w:rFonts w:ascii="Arial" w:hAnsi="Arial" w:cs="Arial"/>
        </w:rPr>
        <w:t>4.</w:t>
      </w:r>
      <w:r w:rsidRPr="00E159C6">
        <w:rPr>
          <w:rFonts w:ascii="Arial" w:hAnsi="Arial" w:cs="Arial"/>
        </w:rPr>
        <w:tab/>
        <w:t>Aprovação da política de preços praticada pelas atividades e ações, no caso de cobrança de ingressos.</w:t>
      </w:r>
    </w:p>
    <w:p w14:paraId="475CFAAD" w14:textId="77777777" w:rsidR="00917CAD" w:rsidRPr="00E159C6" w:rsidRDefault="00917CAD" w:rsidP="00917CAD">
      <w:pPr>
        <w:spacing w:after="0" w:line="240" w:lineRule="auto"/>
        <w:rPr>
          <w:rFonts w:ascii="Arial" w:hAnsi="Arial" w:cs="Arial"/>
        </w:rPr>
      </w:pPr>
    </w:p>
    <w:p w14:paraId="5859BEA8" w14:textId="0E6481C1" w:rsidR="007636D9" w:rsidRPr="00E159C6" w:rsidRDefault="00445CA6" w:rsidP="006C4CA5">
      <w:pPr>
        <w:spacing w:after="0" w:line="240" w:lineRule="auto"/>
        <w:rPr>
          <w:rFonts w:ascii="Arial" w:hAnsi="Arial" w:cs="Arial"/>
          <w:b/>
          <w:bCs/>
        </w:rPr>
      </w:pPr>
      <w:r w:rsidRPr="00E159C6">
        <w:rPr>
          <w:rFonts w:ascii="Arial" w:hAnsi="Arial" w:cs="Arial"/>
          <w:b/>
          <w:bCs/>
        </w:rPr>
        <w:t>Existe algum critério de priorização?</w:t>
      </w:r>
    </w:p>
    <w:p w14:paraId="3B19E36A" w14:textId="177F059F" w:rsidR="007636D9" w:rsidRPr="00E159C6" w:rsidRDefault="00445CA6" w:rsidP="006C4CA5">
      <w:pPr>
        <w:spacing w:after="0" w:line="240" w:lineRule="auto"/>
        <w:rPr>
          <w:rFonts w:ascii="Arial" w:hAnsi="Arial" w:cs="Arial"/>
        </w:rPr>
      </w:pPr>
      <w:r w:rsidRPr="00E159C6">
        <w:rPr>
          <w:rFonts w:ascii="Arial" w:hAnsi="Arial" w:cs="Arial"/>
        </w:rPr>
        <w:t>Sim. Serão priorizados os municípios com menor IDH (segundo dados do IBGE www.ibge.gov.br), municípios que receberão programas de difusão da A</w:t>
      </w:r>
      <w:r w:rsidR="002B6380" w:rsidRPr="00E159C6">
        <w:rPr>
          <w:rFonts w:ascii="Arial" w:hAnsi="Arial" w:cs="Arial"/>
        </w:rPr>
        <w:t>PAA</w:t>
      </w:r>
      <w:r w:rsidRPr="00E159C6">
        <w:rPr>
          <w:rFonts w:ascii="Arial" w:hAnsi="Arial" w:cs="Arial"/>
        </w:rPr>
        <w:t xml:space="preserve"> pela primeira vez e atividades e/ou ações com acesso gratuito.</w:t>
      </w:r>
    </w:p>
    <w:p w14:paraId="1A14A6BB" w14:textId="77777777" w:rsidR="007636D9" w:rsidRPr="00E159C6" w:rsidRDefault="007636D9" w:rsidP="006C4CA5">
      <w:pPr>
        <w:spacing w:after="0" w:line="240" w:lineRule="auto"/>
        <w:rPr>
          <w:rFonts w:ascii="Arial" w:hAnsi="Arial" w:cs="Arial"/>
        </w:rPr>
      </w:pPr>
    </w:p>
    <w:p w14:paraId="427C564A" w14:textId="77777777" w:rsidR="007636D9" w:rsidRPr="00E159C6" w:rsidRDefault="00445CA6" w:rsidP="006C4CA5">
      <w:pPr>
        <w:spacing w:after="0" w:line="240" w:lineRule="auto"/>
        <w:rPr>
          <w:rFonts w:ascii="Arial" w:hAnsi="Arial" w:cs="Arial"/>
          <w:b/>
          <w:bCs/>
        </w:rPr>
      </w:pPr>
      <w:r w:rsidRPr="00E159C6">
        <w:rPr>
          <w:rFonts w:ascii="Arial" w:hAnsi="Arial" w:cs="Arial"/>
          <w:b/>
          <w:bCs/>
        </w:rPr>
        <w:t>Quando será divulgada a lista dos selecionados?</w:t>
      </w:r>
    </w:p>
    <w:p w14:paraId="6BC4A76A" w14:textId="06EFE367" w:rsidR="00B4477E" w:rsidRPr="00E159C6" w:rsidRDefault="00445CA6" w:rsidP="006C4CA5">
      <w:pPr>
        <w:spacing w:after="0" w:line="240" w:lineRule="auto"/>
        <w:rPr>
          <w:rFonts w:ascii="Arial" w:hAnsi="Arial" w:cs="Arial"/>
        </w:rPr>
      </w:pPr>
      <w:r w:rsidRPr="00E159C6">
        <w:rPr>
          <w:rFonts w:ascii="Arial" w:hAnsi="Arial" w:cs="Arial"/>
        </w:rPr>
        <w:t>A A</w:t>
      </w:r>
      <w:r w:rsidR="002B6380" w:rsidRPr="00E159C6">
        <w:rPr>
          <w:rFonts w:ascii="Arial" w:hAnsi="Arial" w:cs="Arial"/>
        </w:rPr>
        <w:t>PAA</w:t>
      </w:r>
      <w:r w:rsidRPr="00E159C6">
        <w:rPr>
          <w:rFonts w:ascii="Arial" w:hAnsi="Arial" w:cs="Arial"/>
        </w:rPr>
        <w:t xml:space="preserve"> disponibilizará a lista dos municípios habilitados e suas respectivas propostas, em ordem alfabética, no site www.amigosdaarte.org.br em até 05 (cinco) dias úteis após cada reunião de avaliação de propostas, que acontecerão semanalmente, incluindo as extraordinárias, que serão divulgadas no site www.amigosdaarte.org.br., quando houver.</w:t>
      </w:r>
    </w:p>
    <w:p w14:paraId="718B79C1" w14:textId="77777777" w:rsidR="00012573" w:rsidRPr="00E159C6" w:rsidRDefault="00012573" w:rsidP="006C4CA5">
      <w:pPr>
        <w:spacing w:after="0" w:line="240" w:lineRule="auto"/>
        <w:rPr>
          <w:rFonts w:ascii="Arial" w:hAnsi="Arial" w:cs="Arial"/>
        </w:rPr>
      </w:pPr>
    </w:p>
    <w:p w14:paraId="371AB756" w14:textId="77777777" w:rsidR="00012573" w:rsidRPr="00E159C6" w:rsidRDefault="00012573" w:rsidP="006C4CA5">
      <w:pPr>
        <w:spacing w:after="0" w:line="240" w:lineRule="auto"/>
        <w:jc w:val="both"/>
        <w:rPr>
          <w:rFonts w:ascii="Arial" w:hAnsi="Arial" w:cs="Arial"/>
          <w:b/>
          <w:bCs/>
        </w:rPr>
      </w:pPr>
      <w:r w:rsidRPr="00E159C6">
        <w:rPr>
          <w:rFonts w:ascii="Arial" w:hAnsi="Arial" w:cs="Arial"/>
          <w:b/>
          <w:bCs/>
        </w:rPr>
        <w:lastRenderedPageBreak/>
        <w:t>A Lei Eleitoral tem impacto nos eventos realizados com apoio dos programas de difusão da Associação Paulista dos Amigos da Arte?</w:t>
      </w:r>
    </w:p>
    <w:p w14:paraId="16F82D25" w14:textId="2B30C63F" w:rsidR="00012573" w:rsidRPr="00E159C6" w:rsidRDefault="00012573" w:rsidP="006C4CA5">
      <w:pPr>
        <w:spacing w:after="0" w:line="240" w:lineRule="auto"/>
      </w:pPr>
      <w:r w:rsidRPr="00E159C6">
        <w:rPr>
          <w:rFonts w:ascii="Arial" w:hAnsi="Arial" w:cs="Arial"/>
        </w:rPr>
        <w:t xml:space="preserve">Sim, especialmente na publicidade institucional das ações e programas. Seguem abaixo algumas recomendações referentes a esse período. A Lei Eleitoral pode ser consultada no seguinte link: </w:t>
      </w:r>
      <w:hyperlink r:id="rId7" w:history="1">
        <w:r w:rsidR="00E159C6" w:rsidRPr="00E159C6">
          <w:rPr>
            <w:rStyle w:val="Hyperlink"/>
            <w:rFonts w:ascii="Arial" w:hAnsi="Arial" w:cs="Arial"/>
          </w:rPr>
          <w:t>http://www.portal.pge.sp.gov.br/wp-content/uploads/2024/02/manual-de-condutas-proibidas-pela-legislacao-eleitoral-1.pdf</w:t>
        </w:r>
      </w:hyperlink>
    </w:p>
    <w:p w14:paraId="49E8A22F" w14:textId="77777777" w:rsidR="00012573" w:rsidRPr="00E159C6" w:rsidRDefault="00012573" w:rsidP="006C4CA5">
      <w:pPr>
        <w:spacing w:after="0" w:line="240" w:lineRule="auto"/>
        <w:jc w:val="both"/>
        <w:rPr>
          <w:rFonts w:ascii="Arial" w:hAnsi="Arial" w:cs="Arial"/>
        </w:rPr>
      </w:pPr>
    </w:p>
    <w:p w14:paraId="7CA2B252" w14:textId="77777777" w:rsidR="00012573" w:rsidRPr="00E159C6" w:rsidRDefault="00012573" w:rsidP="006C4CA5">
      <w:pPr>
        <w:spacing w:after="0" w:line="240" w:lineRule="auto"/>
        <w:jc w:val="both"/>
        <w:rPr>
          <w:rFonts w:ascii="Arial" w:hAnsi="Arial" w:cs="Arial"/>
          <w:b/>
          <w:bCs/>
        </w:rPr>
      </w:pPr>
      <w:r w:rsidRPr="00E159C6">
        <w:rPr>
          <w:rFonts w:ascii="Arial" w:hAnsi="Arial" w:cs="Arial"/>
          <w:b/>
          <w:bCs/>
        </w:rPr>
        <w:t>Quando começam a valer essas normas?</w:t>
      </w:r>
    </w:p>
    <w:p w14:paraId="089FFE69" w14:textId="77777777" w:rsidR="00012573" w:rsidRPr="00E159C6" w:rsidRDefault="00012573" w:rsidP="006C4CA5">
      <w:pPr>
        <w:spacing w:after="0" w:line="240" w:lineRule="auto"/>
        <w:jc w:val="both"/>
        <w:rPr>
          <w:rFonts w:ascii="Arial" w:hAnsi="Arial" w:cs="Arial"/>
        </w:rPr>
      </w:pPr>
      <w:r w:rsidRPr="00E159C6">
        <w:rPr>
          <w:rFonts w:ascii="Arial" w:hAnsi="Arial" w:cs="Arial"/>
        </w:rPr>
        <w:t>A partir do dia 6 de julho de 2024.</w:t>
      </w:r>
    </w:p>
    <w:p w14:paraId="7CEFB71E" w14:textId="77777777" w:rsidR="00012573" w:rsidRPr="00E159C6" w:rsidRDefault="00012573" w:rsidP="006C4CA5">
      <w:pPr>
        <w:spacing w:after="0" w:line="240" w:lineRule="auto"/>
        <w:jc w:val="both"/>
        <w:rPr>
          <w:rFonts w:ascii="Arial" w:hAnsi="Arial" w:cs="Arial"/>
        </w:rPr>
      </w:pPr>
    </w:p>
    <w:p w14:paraId="1350E3DA" w14:textId="77777777" w:rsidR="00012573" w:rsidRPr="00E159C6" w:rsidRDefault="00012573" w:rsidP="006C4CA5">
      <w:pPr>
        <w:spacing w:after="0" w:line="240" w:lineRule="auto"/>
        <w:jc w:val="both"/>
        <w:rPr>
          <w:rFonts w:ascii="Arial" w:hAnsi="Arial" w:cs="Arial"/>
          <w:b/>
          <w:bCs/>
        </w:rPr>
      </w:pPr>
      <w:r w:rsidRPr="00E159C6">
        <w:rPr>
          <w:rFonts w:ascii="Arial" w:hAnsi="Arial" w:cs="Arial"/>
          <w:b/>
          <w:bCs/>
        </w:rPr>
        <w:t>A partir de 6 de julho de 2024, estão autorizadas publicidades institucionais de atos, programas, obras, serviços e campanhas dos órgãos públicos federais, estaduais ou municipais, ou das respectivas entidades da administração indireta?</w:t>
      </w:r>
    </w:p>
    <w:p w14:paraId="2141CFAE" w14:textId="77777777" w:rsidR="00012573" w:rsidRPr="00E159C6" w:rsidRDefault="00012573" w:rsidP="006C4CA5">
      <w:pPr>
        <w:spacing w:after="0" w:line="240" w:lineRule="auto"/>
        <w:jc w:val="both"/>
        <w:rPr>
          <w:rFonts w:ascii="Arial" w:hAnsi="Arial" w:cs="Arial"/>
        </w:rPr>
      </w:pPr>
      <w:r w:rsidRPr="00E159C6">
        <w:rPr>
          <w:rFonts w:ascii="Arial" w:hAnsi="Arial" w:cs="Arial"/>
        </w:rPr>
        <w:t>Não. Exceções: propaganda de produtos e serviços que tenham concorrência no mercado e em caso de grave e urgente necessidade pública, assim reconhecida pela Justiça Eleitoral.</w:t>
      </w:r>
    </w:p>
    <w:p w14:paraId="74C90380" w14:textId="77777777" w:rsidR="00012573" w:rsidRPr="00E159C6" w:rsidRDefault="00012573" w:rsidP="006C4CA5">
      <w:pPr>
        <w:spacing w:after="0" w:line="240" w:lineRule="auto"/>
        <w:jc w:val="both"/>
        <w:rPr>
          <w:rFonts w:ascii="Arial" w:hAnsi="Arial" w:cs="Arial"/>
        </w:rPr>
      </w:pPr>
    </w:p>
    <w:p w14:paraId="5E9835AB" w14:textId="77777777" w:rsidR="00012573" w:rsidRPr="00E159C6" w:rsidRDefault="00012573" w:rsidP="006C4CA5">
      <w:pPr>
        <w:spacing w:after="0" w:line="240" w:lineRule="auto"/>
        <w:jc w:val="both"/>
        <w:rPr>
          <w:rFonts w:ascii="Arial" w:hAnsi="Arial" w:cs="Arial"/>
          <w:b/>
          <w:bCs/>
        </w:rPr>
      </w:pPr>
      <w:r w:rsidRPr="00E159C6">
        <w:rPr>
          <w:rFonts w:ascii="Arial" w:hAnsi="Arial" w:cs="Arial"/>
          <w:b/>
          <w:bCs/>
        </w:rPr>
        <w:t>A partir de 6 de julho de 2024, é permitido fazer pronunciamento em cadeia de rádio e televisão, fora do horário eleitoral gratuito?</w:t>
      </w:r>
    </w:p>
    <w:p w14:paraId="104FB7D1" w14:textId="77777777" w:rsidR="00012573" w:rsidRPr="00E159C6" w:rsidRDefault="00012573" w:rsidP="006C4CA5">
      <w:pPr>
        <w:spacing w:after="0" w:line="240" w:lineRule="auto"/>
        <w:jc w:val="both"/>
        <w:rPr>
          <w:rFonts w:ascii="Arial" w:hAnsi="Arial" w:cs="Arial"/>
        </w:rPr>
      </w:pPr>
      <w:r w:rsidRPr="00E159C6">
        <w:rPr>
          <w:rFonts w:ascii="Arial" w:hAnsi="Arial" w:cs="Arial"/>
        </w:rPr>
        <w:t>Não. Exceção: matéria urgente, relevante e característica das funções de governo, a critério da Justiça Eleitoral.</w:t>
      </w:r>
    </w:p>
    <w:p w14:paraId="5D4B8678" w14:textId="77777777" w:rsidR="00012573" w:rsidRPr="00E159C6" w:rsidRDefault="00012573" w:rsidP="006C4CA5">
      <w:pPr>
        <w:spacing w:after="0" w:line="240" w:lineRule="auto"/>
        <w:jc w:val="both"/>
        <w:rPr>
          <w:rFonts w:ascii="Arial" w:hAnsi="Arial" w:cs="Arial"/>
        </w:rPr>
      </w:pPr>
    </w:p>
    <w:p w14:paraId="3572969E" w14:textId="77777777" w:rsidR="00012573" w:rsidRPr="00E159C6" w:rsidRDefault="00012573" w:rsidP="006C4CA5">
      <w:pPr>
        <w:spacing w:after="0" w:line="240" w:lineRule="auto"/>
        <w:jc w:val="both"/>
        <w:rPr>
          <w:rFonts w:ascii="Arial" w:hAnsi="Arial" w:cs="Arial"/>
          <w:b/>
          <w:bCs/>
        </w:rPr>
      </w:pPr>
      <w:r w:rsidRPr="00E159C6">
        <w:rPr>
          <w:rFonts w:ascii="Arial" w:hAnsi="Arial" w:cs="Arial"/>
          <w:b/>
          <w:bCs/>
        </w:rPr>
        <w:t>É permitida a distribuição gratuita de bens, valores ou benefícios por parte da administração pública?</w:t>
      </w:r>
    </w:p>
    <w:p w14:paraId="160ACB02" w14:textId="2971E17B" w:rsidR="00012573" w:rsidRPr="00E159C6" w:rsidRDefault="00012573" w:rsidP="006C4CA5">
      <w:pPr>
        <w:spacing w:after="0" w:line="240" w:lineRule="auto"/>
        <w:jc w:val="both"/>
        <w:rPr>
          <w:rFonts w:ascii="Arial" w:hAnsi="Arial" w:cs="Arial"/>
        </w:rPr>
      </w:pPr>
      <w:r w:rsidRPr="00E159C6">
        <w:rPr>
          <w:rFonts w:ascii="Arial" w:hAnsi="Arial" w:cs="Arial"/>
        </w:rPr>
        <w:t>Não. Essa regra vale para todo o ano de 2024. Exceção: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sectPr w:rsidR="00012573" w:rsidRPr="00E159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82520"/>
    <w:multiLevelType w:val="multilevel"/>
    <w:tmpl w:val="05FE26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446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7E"/>
    <w:rsid w:val="00012573"/>
    <w:rsid w:val="000335E5"/>
    <w:rsid w:val="00063B4B"/>
    <w:rsid w:val="000D243A"/>
    <w:rsid w:val="001E2F31"/>
    <w:rsid w:val="001F390A"/>
    <w:rsid w:val="002B6380"/>
    <w:rsid w:val="002F026A"/>
    <w:rsid w:val="00351B28"/>
    <w:rsid w:val="00426081"/>
    <w:rsid w:val="00431137"/>
    <w:rsid w:val="00445CA6"/>
    <w:rsid w:val="004A3460"/>
    <w:rsid w:val="004B48F6"/>
    <w:rsid w:val="00641F6F"/>
    <w:rsid w:val="006C4CA5"/>
    <w:rsid w:val="007636D9"/>
    <w:rsid w:val="007D7633"/>
    <w:rsid w:val="00820630"/>
    <w:rsid w:val="00883FCD"/>
    <w:rsid w:val="00892889"/>
    <w:rsid w:val="00917CAD"/>
    <w:rsid w:val="009201E8"/>
    <w:rsid w:val="00945A5B"/>
    <w:rsid w:val="00A95353"/>
    <w:rsid w:val="00AA0DAB"/>
    <w:rsid w:val="00B15886"/>
    <w:rsid w:val="00B4477E"/>
    <w:rsid w:val="00C636BA"/>
    <w:rsid w:val="00C81ACD"/>
    <w:rsid w:val="00C938C7"/>
    <w:rsid w:val="00CD39F3"/>
    <w:rsid w:val="00D56B5D"/>
    <w:rsid w:val="00DF5CC9"/>
    <w:rsid w:val="00E159C6"/>
    <w:rsid w:val="00E47747"/>
    <w:rsid w:val="00EF5ED2"/>
    <w:rsid w:val="00FA471F"/>
    <w:rsid w:val="00FE6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5E79"/>
  <w15:chartTrackingRefBased/>
  <w15:docId w15:val="{CF3B7E40-DDEB-4BE5-B897-7A25589E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44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447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447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447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447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447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447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4477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4477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4477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4477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4477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4477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4477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4477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4477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4477E"/>
    <w:rPr>
      <w:rFonts w:eastAsiaTheme="majorEastAsia" w:cstheme="majorBidi"/>
      <w:color w:val="272727" w:themeColor="text1" w:themeTint="D8"/>
    </w:rPr>
  </w:style>
  <w:style w:type="paragraph" w:styleId="Ttulo">
    <w:name w:val="Title"/>
    <w:basedOn w:val="Normal"/>
    <w:next w:val="Normal"/>
    <w:link w:val="TtuloChar"/>
    <w:uiPriority w:val="10"/>
    <w:qFormat/>
    <w:rsid w:val="00B44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447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4477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4477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4477E"/>
    <w:pPr>
      <w:spacing w:before="160"/>
      <w:jc w:val="center"/>
    </w:pPr>
    <w:rPr>
      <w:i/>
      <w:iCs/>
      <w:color w:val="404040" w:themeColor="text1" w:themeTint="BF"/>
    </w:rPr>
  </w:style>
  <w:style w:type="character" w:customStyle="1" w:styleId="CitaoChar">
    <w:name w:val="Citação Char"/>
    <w:basedOn w:val="Fontepargpadro"/>
    <w:link w:val="Citao"/>
    <w:uiPriority w:val="29"/>
    <w:rsid w:val="00B4477E"/>
    <w:rPr>
      <w:i/>
      <w:iCs/>
      <w:color w:val="404040" w:themeColor="text1" w:themeTint="BF"/>
    </w:rPr>
  </w:style>
  <w:style w:type="paragraph" w:styleId="PargrafodaLista">
    <w:name w:val="List Paragraph"/>
    <w:basedOn w:val="Normal"/>
    <w:uiPriority w:val="34"/>
    <w:qFormat/>
    <w:rsid w:val="00B4477E"/>
    <w:pPr>
      <w:ind w:left="720"/>
      <w:contextualSpacing/>
    </w:pPr>
  </w:style>
  <w:style w:type="character" w:styleId="nfaseIntensa">
    <w:name w:val="Intense Emphasis"/>
    <w:basedOn w:val="Fontepargpadro"/>
    <w:uiPriority w:val="21"/>
    <w:qFormat/>
    <w:rsid w:val="00B4477E"/>
    <w:rPr>
      <w:i/>
      <w:iCs/>
      <w:color w:val="0F4761" w:themeColor="accent1" w:themeShade="BF"/>
    </w:rPr>
  </w:style>
  <w:style w:type="paragraph" w:styleId="CitaoIntensa">
    <w:name w:val="Intense Quote"/>
    <w:basedOn w:val="Normal"/>
    <w:next w:val="Normal"/>
    <w:link w:val="CitaoIntensaChar"/>
    <w:uiPriority w:val="30"/>
    <w:qFormat/>
    <w:rsid w:val="00B44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4477E"/>
    <w:rPr>
      <w:i/>
      <w:iCs/>
      <w:color w:val="0F4761" w:themeColor="accent1" w:themeShade="BF"/>
    </w:rPr>
  </w:style>
  <w:style w:type="character" w:styleId="RefernciaIntensa">
    <w:name w:val="Intense Reference"/>
    <w:basedOn w:val="Fontepargpadro"/>
    <w:uiPriority w:val="32"/>
    <w:qFormat/>
    <w:rsid w:val="00B4477E"/>
    <w:rPr>
      <w:b/>
      <w:bCs/>
      <w:smallCaps/>
      <w:color w:val="0F4761" w:themeColor="accent1" w:themeShade="BF"/>
      <w:spacing w:val="5"/>
    </w:rPr>
  </w:style>
  <w:style w:type="character" w:styleId="Hyperlink">
    <w:name w:val="Hyperlink"/>
    <w:basedOn w:val="Fontepargpadro"/>
    <w:uiPriority w:val="99"/>
    <w:unhideWhenUsed/>
    <w:rsid w:val="001E2F31"/>
    <w:rPr>
      <w:color w:val="467886" w:themeColor="hyperlink"/>
      <w:u w:val="single"/>
    </w:rPr>
  </w:style>
  <w:style w:type="character" w:styleId="MenoPendente">
    <w:name w:val="Unresolved Mention"/>
    <w:basedOn w:val="Fontepargpadro"/>
    <w:uiPriority w:val="99"/>
    <w:semiHidden/>
    <w:unhideWhenUsed/>
    <w:rsid w:val="001E2F31"/>
    <w:rPr>
      <w:color w:val="605E5C"/>
      <w:shd w:val="clear" w:color="auto" w:fill="E1DFDD"/>
    </w:rPr>
  </w:style>
  <w:style w:type="paragraph" w:styleId="Reviso">
    <w:name w:val="Revision"/>
    <w:hidden/>
    <w:uiPriority w:val="99"/>
    <w:semiHidden/>
    <w:rsid w:val="009201E8"/>
    <w:pPr>
      <w:spacing w:after="0" w:line="240" w:lineRule="auto"/>
    </w:pPr>
  </w:style>
  <w:style w:type="character" w:styleId="Refdecomentrio">
    <w:name w:val="annotation reference"/>
    <w:basedOn w:val="Fontepargpadro"/>
    <w:uiPriority w:val="99"/>
    <w:semiHidden/>
    <w:unhideWhenUsed/>
    <w:rsid w:val="009201E8"/>
    <w:rPr>
      <w:sz w:val="16"/>
      <w:szCs w:val="16"/>
    </w:rPr>
  </w:style>
  <w:style w:type="paragraph" w:styleId="Textodecomentrio">
    <w:name w:val="annotation text"/>
    <w:basedOn w:val="Normal"/>
    <w:link w:val="TextodecomentrioChar"/>
    <w:uiPriority w:val="99"/>
    <w:unhideWhenUsed/>
    <w:rsid w:val="009201E8"/>
    <w:pPr>
      <w:spacing w:line="240" w:lineRule="auto"/>
    </w:pPr>
    <w:rPr>
      <w:sz w:val="20"/>
      <w:szCs w:val="20"/>
    </w:rPr>
  </w:style>
  <w:style w:type="character" w:customStyle="1" w:styleId="TextodecomentrioChar">
    <w:name w:val="Texto de comentário Char"/>
    <w:basedOn w:val="Fontepargpadro"/>
    <w:link w:val="Textodecomentrio"/>
    <w:uiPriority w:val="99"/>
    <w:rsid w:val="009201E8"/>
    <w:rPr>
      <w:sz w:val="20"/>
      <w:szCs w:val="20"/>
    </w:rPr>
  </w:style>
  <w:style w:type="paragraph" w:styleId="Assuntodocomentrio">
    <w:name w:val="annotation subject"/>
    <w:basedOn w:val="Textodecomentrio"/>
    <w:next w:val="Textodecomentrio"/>
    <w:link w:val="AssuntodocomentrioChar"/>
    <w:uiPriority w:val="99"/>
    <w:semiHidden/>
    <w:unhideWhenUsed/>
    <w:rsid w:val="009201E8"/>
    <w:rPr>
      <w:b/>
      <w:bCs/>
    </w:rPr>
  </w:style>
  <w:style w:type="character" w:customStyle="1" w:styleId="AssuntodocomentrioChar">
    <w:name w:val="Assunto do comentário Char"/>
    <w:basedOn w:val="TextodecomentrioChar"/>
    <w:link w:val="Assuntodocomentrio"/>
    <w:uiPriority w:val="99"/>
    <w:semiHidden/>
    <w:rsid w:val="009201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al.pge.sp.gov.br/wp-content/uploads/2024/02/manual-de-condutas-proibidas-pela-legislacao-eleitoral-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igosdaarte.org.br" TargetMode="External"/><Relationship Id="rId5" Type="http://schemas.openxmlformats.org/officeDocument/2006/relationships/hyperlink" Target="https://www.editaisapaa.org.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1688</Words>
  <Characters>9117</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Palma Fernandes</dc:creator>
  <cp:keywords/>
  <dc:description/>
  <cp:lastModifiedBy>Bruno Palma Fernandes</cp:lastModifiedBy>
  <cp:revision>13</cp:revision>
  <dcterms:created xsi:type="dcterms:W3CDTF">2024-03-19T19:01:00Z</dcterms:created>
  <dcterms:modified xsi:type="dcterms:W3CDTF">2024-03-22T19:21:00Z</dcterms:modified>
</cp:coreProperties>
</file>